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A5" w:rsidRDefault="007F1E21">
      <w:pPr>
        <w:rPr>
          <w:rFonts w:ascii="Century Gothic" w:hAnsi="Century Gothic"/>
          <w:b/>
          <w:sz w:val="36"/>
          <w:szCs w:val="36"/>
          <w:u w:val="single"/>
        </w:rPr>
      </w:pPr>
      <w:r>
        <w:rPr>
          <w:rFonts w:ascii="Century Gothic" w:hAnsi="Century Gothic"/>
          <w:b/>
          <w:noProof/>
          <w:sz w:val="36"/>
          <w:szCs w:val="36"/>
          <w:u w:val="single"/>
          <w:lang w:bidi="ar-SA"/>
        </w:rPr>
        <mc:AlternateContent>
          <mc:Choice Requires="wps">
            <w:drawing>
              <wp:anchor distT="0" distB="0" distL="114300" distR="114300" simplePos="0" relativeHeight="251658240" behindDoc="0" locked="0" layoutInCell="1" allowOverlap="1">
                <wp:simplePos x="0" y="0"/>
                <wp:positionH relativeFrom="column">
                  <wp:posOffset>5467350</wp:posOffset>
                </wp:positionH>
                <wp:positionV relativeFrom="paragraph">
                  <wp:posOffset>-180975</wp:posOffset>
                </wp:positionV>
                <wp:extent cx="628650" cy="75247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0.5pt;margin-top:-14.25pt;width:49.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"/>
            </w:pict>
          </mc:Fallback>
        </mc:AlternateContent>
      </w:r>
      <w:r w:rsidR="006A2619">
        <w:rPr>
          <w:rFonts w:ascii="Century Gothic" w:hAnsi="Century Gothic"/>
          <w:b/>
          <w:noProof/>
          <w:sz w:val="36"/>
          <w:szCs w:val="36"/>
          <w:u w:val="single"/>
          <w:lang w:bidi="ar-SA"/>
        </w:rPr>
        <w:t>Fossil Evidence</w:t>
      </w:r>
      <w:r w:rsidR="00782954">
        <w:rPr>
          <w:rFonts w:ascii="Century Gothic" w:hAnsi="Century Gothic"/>
          <w:b/>
          <w:sz w:val="36"/>
          <w:szCs w:val="36"/>
          <w:u w:val="single"/>
        </w:rPr>
        <w:t>:</w:t>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E5390">
        <w:rPr>
          <w:rFonts w:ascii="Century Gothic" w:hAnsi="Century Gothic"/>
          <w:b/>
          <w:sz w:val="36"/>
          <w:szCs w:val="36"/>
          <w:u w:val="single"/>
        </w:rPr>
        <w:tab/>
      </w:r>
      <w:r w:rsidR="002B5927">
        <w:rPr>
          <w:rFonts w:ascii="Century Gothic" w:hAnsi="Century Gothic"/>
          <w:b/>
          <w:sz w:val="36"/>
          <w:szCs w:val="36"/>
          <w:u w:val="single"/>
        </w:rPr>
        <w:tab/>
      </w:r>
      <w:r w:rsidR="007E5390">
        <w:rPr>
          <w:rFonts w:ascii="Century Gothic" w:hAnsi="Century Gothic"/>
          <w:b/>
          <w:sz w:val="36"/>
          <w:szCs w:val="36"/>
          <w:u w:val="single"/>
        </w:rPr>
        <w:tab/>
      </w:r>
      <w:r w:rsidR="00D90286">
        <w:rPr>
          <w:rFonts w:ascii="Century Gothic" w:hAnsi="Century Gothic"/>
          <w:b/>
          <w:sz w:val="36"/>
          <w:szCs w:val="36"/>
          <w:u w:val="single"/>
        </w:rPr>
        <w:tab/>
      </w:r>
    </w:p>
    <w:p w:rsidR="00316A16" w:rsidRDefault="00316A16">
      <w:pPr>
        <w:rPr>
          <w:rFonts w:ascii="Century Gothic" w:hAnsi="Century Gothic"/>
          <w:b/>
          <w:sz w:val="20"/>
          <w:szCs w:val="20"/>
        </w:rPr>
      </w:pPr>
    </w:p>
    <w:p w:rsidR="004229AA" w:rsidRDefault="004229AA">
      <w:pPr>
        <w:rPr>
          <w:rFonts w:ascii="Century Gothic" w:hAnsi="Century Gothic"/>
          <w:b/>
          <w:sz w:val="20"/>
          <w:szCs w:val="20"/>
        </w:rPr>
      </w:pPr>
      <w:r>
        <w:rPr>
          <w:rFonts w:ascii="Century Gothic" w:hAnsi="Century Gothic"/>
          <w:b/>
          <w:sz w:val="20"/>
          <w:szCs w:val="20"/>
        </w:rPr>
        <w:t xml:space="preserve">Unit </w:t>
      </w:r>
      <w:r w:rsidR="002B5927">
        <w:rPr>
          <w:rFonts w:ascii="Century Gothic" w:hAnsi="Century Gothic"/>
          <w:b/>
          <w:sz w:val="20"/>
          <w:szCs w:val="20"/>
        </w:rPr>
        <w:t>2: Earth’s History</w:t>
      </w:r>
    </w:p>
    <w:p w:rsidR="004229AA" w:rsidRDefault="004229AA">
      <w:pPr>
        <w:rPr>
          <w:rFonts w:ascii="Century Gothic" w:hAnsi="Century Gothic"/>
          <w:b/>
          <w:sz w:val="20"/>
          <w:szCs w:val="20"/>
        </w:rPr>
      </w:pPr>
    </w:p>
    <w:p w:rsidR="00316A16" w:rsidRDefault="004229AA">
      <w:pPr>
        <w:rPr>
          <w:rFonts w:ascii="Century Gothic" w:hAnsi="Century Gothic"/>
          <w:sz w:val="20"/>
          <w:szCs w:val="20"/>
        </w:rPr>
      </w:pPr>
      <w:r>
        <w:rPr>
          <w:rFonts w:ascii="Century Gothic" w:hAnsi="Century Gothic"/>
          <w:b/>
          <w:sz w:val="20"/>
          <w:szCs w:val="20"/>
        </w:rPr>
        <w:t>Mini-Unit</w:t>
      </w:r>
      <w:r w:rsidR="00316A16">
        <w:rPr>
          <w:rFonts w:ascii="Century Gothic" w:hAnsi="Century Gothic"/>
          <w:b/>
          <w:sz w:val="20"/>
          <w:szCs w:val="20"/>
        </w:rPr>
        <w:t xml:space="preserve">: </w:t>
      </w:r>
      <w:r w:rsidR="00F8509C">
        <w:rPr>
          <w:rFonts w:ascii="Century Gothic" w:hAnsi="Century Gothic"/>
          <w:sz w:val="20"/>
          <w:szCs w:val="20"/>
        </w:rPr>
        <w:t>Fossils</w:t>
      </w:r>
    </w:p>
    <w:p w:rsidR="00316A16" w:rsidRDefault="00316A16">
      <w:pPr>
        <w:rPr>
          <w:rFonts w:ascii="Century Gothic" w:hAnsi="Century Gothic"/>
          <w:sz w:val="20"/>
          <w:szCs w:val="20"/>
        </w:rPr>
      </w:pPr>
    </w:p>
    <w:p w:rsidR="00782954" w:rsidRPr="00782954" w:rsidRDefault="002B5927" w:rsidP="00316A16">
      <w:pPr>
        <w:ind w:left="720" w:hanging="720"/>
        <w:rPr>
          <w:rFonts w:ascii="Century Gothic" w:hAnsi="Century Gothic"/>
          <w:sz w:val="20"/>
          <w:szCs w:val="20"/>
        </w:rPr>
      </w:pPr>
      <w:r>
        <w:rPr>
          <w:rFonts w:ascii="Century Gothic" w:hAnsi="Century Gothic"/>
          <w:b/>
          <w:sz w:val="20"/>
          <w:szCs w:val="20"/>
        </w:rPr>
        <w:t>Goal 2</w:t>
      </w:r>
      <w:r w:rsidR="00782954" w:rsidRPr="00782954">
        <w:rPr>
          <w:rFonts w:ascii="Century Gothic" w:hAnsi="Century Gothic"/>
          <w:sz w:val="20"/>
          <w:szCs w:val="20"/>
        </w:rPr>
        <w:t>:</w:t>
      </w:r>
      <w:r w:rsidR="00782954">
        <w:rPr>
          <w:rFonts w:ascii="Century Gothic" w:hAnsi="Century Gothic"/>
          <w:b/>
          <w:sz w:val="20"/>
          <w:szCs w:val="20"/>
        </w:rPr>
        <w:t xml:space="preserve">  </w:t>
      </w:r>
      <w:r w:rsidR="000B0CD6">
        <w:rPr>
          <w:rFonts w:ascii="Century Gothic" w:hAnsi="Century Gothic"/>
          <w:sz w:val="20"/>
          <w:szCs w:val="20"/>
        </w:rPr>
        <w:t>The student will demonstrate the ability to explain how artifacts and events of Earth’s past are dated.</w:t>
      </w:r>
    </w:p>
    <w:p w:rsidR="00316A16" w:rsidRDefault="00316A16">
      <w:pPr>
        <w:rPr>
          <w:rFonts w:ascii="Century Gothic" w:hAnsi="Century Gothic"/>
          <w:sz w:val="20"/>
          <w:szCs w:val="20"/>
        </w:rPr>
      </w:pPr>
    </w:p>
    <w:p w:rsidR="00316A16" w:rsidRDefault="00316A16">
      <w:pPr>
        <w:rPr>
          <w:rFonts w:ascii="Century Gothic" w:hAnsi="Century Gothic"/>
          <w:sz w:val="20"/>
          <w:szCs w:val="20"/>
        </w:rPr>
      </w:pPr>
      <w:r>
        <w:rPr>
          <w:rFonts w:ascii="Century Gothic" w:hAnsi="Century Gothic"/>
          <w:b/>
          <w:sz w:val="20"/>
          <w:szCs w:val="20"/>
        </w:rPr>
        <w:t>Objectives – The student will be able to:</w:t>
      </w:r>
    </w:p>
    <w:p w:rsidR="000B0CD6" w:rsidRDefault="000B0CD6" w:rsidP="00782954">
      <w:pPr>
        <w:pStyle w:val="ListParagraph"/>
        <w:numPr>
          <w:ilvl w:val="0"/>
          <w:numId w:val="1"/>
        </w:numPr>
        <w:rPr>
          <w:rFonts w:ascii="Century Gothic" w:hAnsi="Century Gothic"/>
          <w:sz w:val="20"/>
          <w:szCs w:val="20"/>
        </w:rPr>
      </w:pPr>
      <w:r>
        <w:rPr>
          <w:rFonts w:ascii="Century Gothic" w:hAnsi="Century Gothic"/>
          <w:sz w:val="20"/>
          <w:szCs w:val="20"/>
        </w:rPr>
        <w:t>Describe the principles used to determine relative age, including Law of Superposition, Principle of Horizontality, Principle of Crosscutting Relationships, Law of Included Fragments, unconformities, intrusions, rock layer correlation, and fossil correlation</w:t>
      </w:r>
    </w:p>
    <w:p w:rsidR="006A2619" w:rsidRDefault="006A2619" w:rsidP="00782954">
      <w:pPr>
        <w:pStyle w:val="ListParagraph"/>
        <w:numPr>
          <w:ilvl w:val="0"/>
          <w:numId w:val="1"/>
        </w:numPr>
        <w:rPr>
          <w:rFonts w:ascii="Century Gothic" w:hAnsi="Century Gothic"/>
          <w:sz w:val="20"/>
          <w:szCs w:val="20"/>
        </w:rPr>
      </w:pPr>
      <w:r>
        <w:rPr>
          <w:rFonts w:ascii="Century Gothic" w:hAnsi="Century Gothic"/>
          <w:sz w:val="20"/>
          <w:szCs w:val="20"/>
        </w:rPr>
        <w:t>Describe the principles used to determine absolute age, including radioactive dating, index fossils, fossil correlation, and the principle of Uniformitarianism</w:t>
      </w:r>
    </w:p>
    <w:p w:rsidR="006A2619" w:rsidRDefault="006A2619" w:rsidP="006A2619">
      <w:pPr>
        <w:rPr>
          <w:rFonts w:ascii="Century Gothic" w:hAnsi="Century Gothic"/>
          <w:sz w:val="20"/>
          <w:szCs w:val="20"/>
        </w:rPr>
      </w:pPr>
    </w:p>
    <w:p w:rsidR="006A2619" w:rsidRDefault="006A2619" w:rsidP="006A2619">
      <w:pPr>
        <w:rPr>
          <w:rFonts w:ascii="Century Gothic" w:hAnsi="Century Gothic"/>
          <w:sz w:val="20"/>
          <w:szCs w:val="20"/>
        </w:rPr>
      </w:pPr>
      <w:r>
        <w:rPr>
          <w:rFonts w:ascii="Century Gothic" w:hAnsi="Century Gothic"/>
          <w:b/>
          <w:sz w:val="20"/>
          <w:szCs w:val="20"/>
        </w:rPr>
        <w:t xml:space="preserve">Goal 3:  </w:t>
      </w:r>
      <w:r>
        <w:rPr>
          <w:rFonts w:ascii="Century Gothic" w:hAnsi="Century Gothic"/>
          <w:sz w:val="20"/>
          <w:szCs w:val="20"/>
        </w:rPr>
        <w:t>The student will demonstrate the ability to use geologic dating principles to determine a sequence of events make up a core sample, rock column, or cross-section</w:t>
      </w:r>
    </w:p>
    <w:p w:rsidR="006A2619" w:rsidRPr="006A2619" w:rsidRDefault="006A2619" w:rsidP="006A2619">
      <w:pPr>
        <w:pStyle w:val="ListParagraph"/>
        <w:numPr>
          <w:ilvl w:val="0"/>
          <w:numId w:val="37"/>
        </w:numPr>
        <w:rPr>
          <w:rFonts w:ascii="Century Gothic" w:hAnsi="Century Gothic"/>
          <w:sz w:val="20"/>
          <w:szCs w:val="20"/>
        </w:rPr>
      </w:pPr>
      <w:r>
        <w:rPr>
          <w:rFonts w:ascii="Century Gothic" w:hAnsi="Century Gothic"/>
          <w:sz w:val="20"/>
          <w:szCs w:val="20"/>
        </w:rPr>
        <w:t>Describe how progressive changes in fossil evidence can be used to document the evolution of life</w:t>
      </w:r>
    </w:p>
    <w:p w:rsidR="00316A16" w:rsidRDefault="00316A16" w:rsidP="00316A16">
      <w:pPr>
        <w:rPr>
          <w:rFonts w:ascii="Century Gothic" w:hAnsi="Century Gothic"/>
          <w:sz w:val="20"/>
          <w:szCs w:val="20"/>
        </w:rPr>
      </w:pPr>
    </w:p>
    <w:p w:rsidR="00316A16" w:rsidRPr="00316A16" w:rsidRDefault="00316A16" w:rsidP="00316A16">
      <w:pPr>
        <w:rPr>
          <w:rFonts w:ascii="Century Gothic" w:hAnsi="Century Gothic"/>
          <w:sz w:val="20"/>
          <w:szCs w:val="20"/>
        </w:rPr>
      </w:pPr>
      <w:r>
        <w:rPr>
          <w:rFonts w:ascii="Century Gothic" w:hAnsi="Century Gothic"/>
          <w:b/>
          <w:sz w:val="20"/>
          <w:szCs w:val="20"/>
        </w:rPr>
        <w:t>Textbook:</w:t>
      </w:r>
      <w:r w:rsidR="006A2619">
        <w:rPr>
          <w:rFonts w:ascii="Century Gothic" w:hAnsi="Century Gothic"/>
          <w:sz w:val="20"/>
          <w:szCs w:val="20"/>
        </w:rPr>
        <w:t xml:space="preserve"> Unit 3, Chapter 8, p. 197</w:t>
      </w:r>
    </w:p>
    <w:p w:rsidR="00855CDC" w:rsidRDefault="00855CDC" w:rsidP="00782954">
      <w:pPr>
        <w:rPr>
          <w:rFonts w:ascii="Century Gothic" w:hAnsi="Century Gothic"/>
          <w:sz w:val="20"/>
          <w:szCs w:val="20"/>
        </w:rPr>
      </w:pPr>
    </w:p>
    <w:p w:rsidR="00022772" w:rsidRDefault="00022772" w:rsidP="00782954">
      <w:pPr>
        <w:rPr>
          <w:rFonts w:ascii="Century Gothic" w:hAnsi="Century Gothic"/>
          <w:sz w:val="20"/>
          <w:szCs w:val="20"/>
        </w:rPr>
      </w:pPr>
    </w:p>
    <w:p w:rsidR="00C667B9" w:rsidRDefault="006A2619" w:rsidP="00215904">
      <w:pPr>
        <w:rPr>
          <w:rFonts w:ascii="Century Gothic" w:hAnsi="Century Gothic"/>
          <w:sz w:val="20"/>
          <w:szCs w:val="20"/>
        </w:rPr>
      </w:pPr>
      <w:r>
        <w:rPr>
          <w:rFonts w:ascii="Century Gothic" w:hAnsi="Century Gothic"/>
          <w:sz w:val="20"/>
          <w:szCs w:val="20"/>
          <w:u w:val="single"/>
        </w:rPr>
        <w:t>Fossils: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6A2619" w:rsidRDefault="00215904" w:rsidP="006A2619">
      <w:pPr>
        <w:rPr>
          <w:rFonts w:ascii="Century Gothic" w:hAnsi="Century Gothic"/>
          <w:sz w:val="20"/>
          <w:szCs w:val="20"/>
        </w:rPr>
      </w:pPr>
      <w:r>
        <w:rPr>
          <w:rFonts w:ascii="Century Gothic" w:hAnsi="Century Gothic"/>
          <w:sz w:val="20"/>
          <w:szCs w:val="20"/>
        </w:rPr>
        <w:tab/>
      </w:r>
    </w:p>
    <w:p w:rsidR="006A2619" w:rsidRDefault="006A2619" w:rsidP="006A2619">
      <w:pPr>
        <w:rPr>
          <w:rFonts w:ascii="Century Gothic" w:hAnsi="Century Gothic"/>
          <w:sz w:val="20"/>
          <w:szCs w:val="20"/>
        </w:rPr>
      </w:pPr>
      <w:r>
        <w:rPr>
          <w:rFonts w:ascii="Century Gothic" w:hAnsi="Century Gothic"/>
          <w:sz w:val="20"/>
          <w:szCs w:val="20"/>
          <w:u w:val="single"/>
        </w:rPr>
        <w:t>Fossils:</w:t>
      </w:r>
      <w:r>
        <w:rPr>
          <w:rFonts w:ascii="Century Gothic" w:hAnsi="Century Gothic"/>
          <w:sz w:val="20"/>
          <w:szCs w:val="20"/>
        </w:rPr>
        <w:t xml:space="preserve"> The trace or remains of an organism that lived long ago, most commonly preserved in sedimentary rock, can be used to identify the relative or absolute age of a rock</w:t>
      </w:r>
    </w:p>
    <w:p w:rsidR="006A2619" w:rsidRDefault="006A2619" w:rsidP="006A2619">
      <w:pPr>
        <w:rPr>
          <w:rFonts w:ascii="Century Gothic" w:hAnsi="Century Gothic"/>
          <w:sz w:val="20"/>
          <w:szCs w:val="20"/>
        </w:rPr>
      </w:pPr>
    </w:p>
    <w:p w:rsidR="006A2619" w:rsidRDefault="006A2619" w:rsidP="006A2619">
      <w:pPr>
        <w:rPr>
          <w:rFonts w:ascii="Century Gothic" w:hAnsi="Century Gothic"/>
          <w:sz w:val="20"/>
          <w:szCs w:val="20"/>
        </w:rPr>
      </w:pPr>
      <w:r>
        <w:rPr>
          <w:rFonts w:ascii="Century Gothic" w:hAnsi="Century Gothic"/>
          <w:sz w:val="20"/>
          <w:szCs w:val="20"/>
          <w:u w:val="single"/>
        </w:rPr>
        <w:t>Paleontology:</w:t>
      </w:r>
      <w:r>
        <w:rPr>
          <w:rFonts w:ascii="Century Gothic" w:hAnsi="Century Gothic"/>
          <w:sz w:val="20"/>
          <w:szCs w:val="20"/>
        </w:rPr>
        <w:t xml:space="preserve">  The study of fossils</w:t>
      </w:r>
    </w:p>
    <w:p w:rsidR="006A2619" w:rsidRDefault="006A2619" w:rsidP="006A2619">
      <w:pPr>
        <w:rPr>
          <w:rFonts w:ascii="Century Gothic" w:hAnsi="Century Gothic"/>
          <w:sz w:val="20"/>
          <w:szCs w:val="20"/>
        </w:rPr>
      </w:pPr>
    </w:p>
    <w:p w:rsidR="006A2619" w:rsidRDefault="006A2619" w:rsidP="006A2619">
      <w:pPr>
        <w:rPr>
          <w:rFonts w:ascii="Century Gothic" w:hAnsi="Century Gothic"/>
          <w:sz w:val="20"/>
          <w:szCs w:val="20"/>
          <w:u w:val="single"/>
        </w:rPr>
      </w:pPr>
      <w:r>
        <w:rPr>
          <w:rFonts w:ascii="Century Gothic" w:hAnsi="Century Gothic"/>
          <w:sz w:val="20"/>
          <w:szCs w:val="20"/>
          <w:u w:val="single"/>
        </w:rPr>
        <w:t>Modes of Fossilization:</w:t>
      </w:r>
    </w:p>
    <w:p w:rsidR="006A2619" w:rsidRDefault="006A2619" w:rsidP="006A2619">
      <w:pPr>
        <w:rPr>
          <w:rFonts w:ascii="Century Gothic" w:hAnsi="Century Gothic"/>
          <w:sz w:val="20"/>
          <w:szCs w:val="20"/>
          <w:u w:val="single"/>
        </w:rPr>
      </w:pPr>
    </w:p>
    <w:p w:rsidR="006A2619" w:rsidRDefault="006A2619" w:rsidP="006A2619">
      <w:pPr>
        <w:pStyle w:val="ListParagraph"/>
        <w:numPr>
          <w:ilvl w:val="0"/>
          <w:numId w:val="38"/>
        </w:numPr>
        <w:rPr>
          <w:rFonts w:ascii="Century Gothic" w:hAnsi="Century Gothic"/>
          <w:sz w:val="20"/>
          <w:szCs w:val="20"/>
        </w:rPr>
      </w:pPr>
      <w:r>
        <w:rPr>
          <w:rFonts w:ascii="Century Gothic" w:hAnsi="Century Gothic"/>
          <w:sz w:val="20"/>
          <w:szCs w:val="20"/>
        </w:rPr>
        <w:t>Mummification – typically occur in dry places where bacteria can’t survive</w:t>
      </w:r>
    </w:p>
    <w:p w:rsidR="006A2619" w:rsidRDefault="006A2619" w:rsidP="006A2619">
      <w:pPr>
        <w:pStyle w:val="ListParagraph"/>
        <w:numPr>
          <w:ilvl w:val="0"/>
          <w:numId w:val="38"/>
        </w:numPr>
        <w:rPr>
          <w:rFonts w:ascii="Century Gothic" w:hAnsi="Century Gothic"/>
          <w:sz w:val="20"/>
          <w:szCs w:val="20"/>
        </w:rPr>
      </w:pPr>
      <w:r>
        <w:rPr>
          <w:rFonts w:ascii="Century Gothic" w:hAnsi="Century Gothic"/>
          <w:sz w:val="20"/>
          <w:szCs w:val="20"/>
        </w:rPr>
        <w:t>Amber – organisms trapped in ancient tree sap</w:t>
      </w:r>
    </w:p>
    <w:p w:rsidR="006A2619" w:rsidRDefault="006A2619" w:rsidP="006A2619">
      <w:pPr>
        <w:pStyle w:val="ListParagraph"/>
        <w:numPr>
          <w:ilvl w:val="0"/>
          <w:numId w:val="38"/>
        </w:numPr>
        <w:rPr>
          <w:rFonts w:ascii="Century Gothic" w:hAnsi="Century Gothic"/>
          <w:sz w:val="20"/>
          <w:szCs w:val="20"/>
        </w:rPr>
      </w:pPr>
      <w:r>
        <w:rPr>
          <w:rFonts w:ascii="Century Gothic" w:hAnsi="Century Gothic"/>
          <w:sz w:val="20"/>
          <w:szCs w:val="20"/>
        </w:rPr>
        <w:t>Tar Seeps – thick petroleum that comes to the surface and is covered by water</w:t>
      </w:r>
    </w:p>
    <w:p w:rsidR="006A2619" w:rsidRDefault="006A2619" w:rsidP="006A2619">
      <w:pPr>
        <w:pStyle w:val="ListParagraph"/>
        <w:numPr>
          <w:ilvl w:val="0"/>
          <w:numId w:val="38"/>
        </w:numPr>
        <w:rPr>
          <w:rFonts w:ascii="Century Gothic" w:hAnsi="Century Gothic"/>
          <w:sz w:val="20"/>
          <w:szCs w:val="20"/>
        </w:rPr>
      </w:pPr>
      <w:r>
        <w:rPr>
          <w:rFonts w:ascii="Century Gothic" w:hAnsi="Century Gothic"/>
          <w:sz w:val="20"/>
          <w:szCs w:val="20"/>
        </w:rPr>
        <w:t>Freezing – low temperatures protect an organism from bacteria</w:t>
      </w:r>
    </w:p>
    <w:p w:rsidR="006A2619" w:rsidRDefault="006A2619" w:rsidP="006A2619">
      <w:pPr>
        <w:pStyle w:val="ListParagraph"/>
        <w:numPr>
          <w:ilvl w:val="0"/>
          <w:numId w:val="38"/>
        </w:numPr>
        <w:rPr>
          <w:rFonts w:ascii="Century Gothic" w:hAnsi="Century Gothic"/>
          <w:sz w:val="20"/>
          <w:szCs w:val="20"/>
        </w:rPr>
      </w:pPr>
      <w:r>
        <w:rPr>
          <w:rFonts w:ascii="Century Gothic" w:hAnsi="Century Gothic"/>
          <w:sz w:val="20"/>
          <w:szCs w:val="20"/>
        </w:rPr>
        <w:t>Petrification – minerals in water seep in and replace original organic materials</w:t>
      </w:r>
    </w:p>
    <w:p w:rsidR="006A2619" w:rsidRDefault="006A2619" w:rsidP="006A2619">
      <w:pPr>
        <w:pStyle w:val="ListParagraph"/>
        <w:numPr>
          <w:ilvl w:val="0"/>
          <w:numId w:val="38"/>
        </w:numPr>
        <w:rPr>
          <w:rFonts w:ascii="Century Gothic" w:hAnsi="Century Gothic"/>
          <w:sz w:val="20"/>
          <w:szCs w:val="20"/>
        </w:rPr>
      </w:pPr>
      <w:r>
        <w:rPr>
          <w:rFonts w:ascii="Century Gothic" w:hAnsi="Century Gothic"/>
          <w:sz w:val="20"/>
          <w:szCs w:val="20"/>
        </w:rPr>
        <w:t>Imprints – Carbonized imprints left behind after the organic matter decays</w:t>
      </w:r>
    </w:p>
    <w:p w:rsidR="006A2619" w:rsidRDefault="006A2619" w:rsidP="006A2619">
      <w:pPr>
        <w:pStyle w:val="ListParagraph"/>
        <w:numPr>
          <w:ilvl w:val="0"/>
          <w:numId w:val="38"/>
        </w:numPr>
        <w:rPr>
          <w:rFonts w:ascii="Century Gothic" w:hAnsi="Century Gothic"/>
          <w:sz w:val="20"/>
          <w:szCs w:val="20"/>
        </w:rPr>
      </w:pPr>
      <w:r>
        <w:rPr>
          <w:rFonts w:ascii="Century Gothic" w:hAnsi="Century Gothic"/>
          <w:sz w:val="20"/>
          <w:szCs w:val="20"/>
        </w:rPr>
        <w:t>Molds and casts – molds are empty impressions filled by rock while casts are replica of the original organism</w:t>
      </w:r>
    </w:p>
    <w:p w:rsidR="006A2619" w:rsidRDefault="006A2619" w:rsidP="006A2619">
      <w:pPr>
        <w:pStyle w:val="ListParagraph"/>
        <w:numPr>
          <w:ilvl w:val="0"/>
          <w:numId w:val="38"/>
        </w:numPr>
        <w:rPr>
          <w:rFonts w:ascii="Century Gothic" w:hAnsi="Century Gothic"/>
          <w:sz w:val="20"/>
          <w:szCs w:val="20"/>
        </w:rPr>
      </w:pPr>
      <w:proofErr w:type="spellStart"/>
      <w:r>
        <w:rPr>
          <w:rFonts w:ascii="Century Gothic" w:hAnsi="Century Gothic"/>
          <w:sz w:val="20"/>
          <w:szCs w:val="20"/>
        </w:rPr>
        <w:t>Gastroliths</w:t>
      </w:r>
      <w:proofErr w:type="spellEnd"/>
      <w:r>
        <w:rPr>
          <w:rFonts w:ascii="Century Gothic" w:hAnsi="Century Gothic"/>
          <w:sz w:val="20"/>
          <w:szCs w:val="20"/>
        </w:rPr>
        <w:t xml:space="preserve"> </w:t>
      </w:r>
      <w:r w:rsidR="00B56386">
        <w:rPr>
          <w:rFonts w:ascii="Century Gothic" w:hAnsi="Century Gothic"/>
          <w:sz w:val="20"/>
          <w:szCs w:val="20"/>
        </w:rPr>
        <w:t>– smooth stones in the digestive systems of dinosaurs to help grind up and digest food</w:t>
      </w: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rPr>
      </w:pPr>
      <w:r>
        <w:rPr>
          <w:rFonts w:ascii="Century Gothic" w:hAnsi="Century Gothic"/>
          <w:sz w:val="20"/>
          <w:szCs w:val="20"/>
          <w:u w:val="single"/>
        </w:rPr>
        <w:t>Trace Fossil:</w:t>
      </w:r>
      <w:r>
        <w:rPr>
          <w:rFonts w:ascii="Century Gothic" w:hAnsi="Century Gothic"/>
          <w:sz w:val="20"/>
          <w:szCs w:val="20"/>
        </w:rPr>
        <w:t xml:space="preserve">   A fossilized mark that formed in sedimentary rock by the movement of an animal on or within </w:t>
      </w:r>
      <w:proofErr w:type="gramStart"/>
      <w:r>
        <w:rPr>
          <w:rFonts w:ascii="Century Gothic" w:hAnsi="Century Gothic"/>
          <w:sz w:val="20"/>
          <w:szCs w:val="20"/>
        </w:rPr>
        <w:t>a soft</w:t>
      </w:r>
      <w:proofErr w:type="gramEnd"/>
      <w:r>
        <w:rPr>
          <w:rFonts w:ascii="Century Gothic" w:hAnsi="Century Gothic"/>
          <w:sz w:val="20"/>
          <w:szCs w:val="20"/>
        </w:rPr>
        <w:t xml:space="preserve"> sediment (i.e. a footprint)</w:t>
      </w: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u w:val="single"/>
        </w:rPr>
      </w:pPr>
      <w:r>
        <w:rPr>
          <w:rFonts w:ascii="Century Gothic" w:hAnsi="Century Gothic"/>
          <w:sz w:val="20"/>
          <w:szCs w:val="20"/>
          <w:u w:val="single"/>
        </w:rPr>
        <w:lastRenderedPageBreak/>
        <w:t>Using Fossils to Establish Age:</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56386" w:rsidRDefault="00B56386" w:rsidP="00B56386">
      <w:pPr>
        <w:rPr>
          <w:rFonts w:ascii="Century Gothic" w:hAnsi="Century Gothic"/>
          <w:sz w:val="20"/>
          <w:szCs w:val="20"/>
          <w:u w:val="single"/>
        </w:rPr>
      </w:pPr>
    </w:p>
    <w:p w:rsidR="00B56386" w:rsidRDefault="00B56386" w:rsidP="00B56386">
      <w:pPr>
        <w:rPr>
          <w:rFonts w:ascii="Century Gothic" w:hAnsi="Century Gothic"/>
          <w:sz w:val="20"/>
          <w:szCs w:val="20"/>
        </w:rPr>
      </w:pPr>
      <w:r>
        <w:rPr>
          <w:rFonts w:ascii="Century Gothic" w:hAnsi="Century Gothic"/>
          <w:sz w:val="20"/>
          <w:szCs w:val="20"/>
          <w:u w:val="single"/>
        </w:rPr>
        <w:t>Index Fossils:</w:t>
      </w:r>
      <w:r>
        <w:rPr>
          <w:rFonts w:ascii="Century Gothic" w:hAnsi="Century Gothic"/>
          <w:sz w:val="20"/>
          <w:szCs w:val="20"/>
        </w:rPr>
        <w:t xml:space="preserve">  A fossil that is used to establish an age of a rock because it is distinct, abundant, and widespread, and only existed for a short span of geologic time, can be used to determine the absolute age of a rock layer</w:t>
      </w:r>
    </w:p>
    <w:p w:rsidR="00B56386" w:rsidRDefault="00B56386" w:rsidP="00B56386">
      <w:pPr>
        <w:rPr>
          <w:rFonts w:ascii="Century Gothic" w:hAnsi="Century Gothic"/>
          <w:sz w:val="20"/>
          <w:szCs w:val="20"/>
        </w:rPr>
      </w:pPr>
    </w:p>
    <w:p w:rsidR="00B56386" w:rsidRDefault="00B56386" w:rsidP="00B56386">
      <w:pPr>
        <w:rPr>
          <w:rFonts w:ascii="Century Gothic" w:hAnsi="Century Gothic"/>
          <w:sz w:val="20"/>
          <w:szCs w:val="20"/>
        </w:rPr>
      </w:pPr>
      <w:r>
        <w:rPr>
          <w:rFonts w:ascii="Century Gothic" w:hAnsi="Century Gothic"/>
          <w:sz w:val="20"/>
          <w:szCs w:val="20"/>
          <w:u w:val="single"/>
        </w:rPr>
        <w:t>Evidence of Plate Tectonics:</w:t>
      </w:r>
      <w:r>
        <w:rPr>
          <w:rFonts w:ascii="Century Gothic" w:hAnsi="Century Gothic"/>
          <w:sz w:val="20"/>
          <w:szCs w:val="20"/>
        </w:rPr>
        <w:t xml:space="preserve">  Fossils of marine life on mountain tops and of shallow water organisms in deep water prove crustal movement</w:t>
      </w:r>
    </w:p>
    <w:p w:rsidR="00B56386" w:rsidRDefault="00B56386" w:rsidP="00B56386">
      <w:pPr>
        <w:rPr>
          <w:rFonts w:ascii="Century Gothic" w:hAnsi="Century Gothic"/>
          <w:sz w:val="20"/>
          <w:szCs w:val="20"/>
        </w:rPr>
      </w:pPr>
    </w:p>
    <w:p w:rsidR="00B56386" w:rsidRPr="00B56386" w:rsidRDefault="00B56386" w:rsidP="00B56386">
      <w:pPr>
        <w:rPr>
          <w:rFonts w:ascii="Century Gothic" w:hAnsi="Century Gothic"/>
          <w:sz w:val="20"/>
          <w:szCs w:val="20"/>
        </w:rPr>
      </w:pPr>
      <w:r>
        <w:rPr>
          <w:rFonts w:ascii="Century Gothic" w:hAnsi="Century Gothic"/>
          <w:sz w:val="20"/>
          <w:szCs w:val="20"/>
          <w:u w:val="single"/>
        </w:rPr>
        <w:t>Key Beds:</w:t>
      </w:r>
      <w:r>
        <w:rPr>
          <w:rFonts w:ascii="Century Gothic" w:hAnsi="Century Gothic"/>
          <w:sz w:val="20"/>
          <w:szCs w:val="20"/>
        </w:rPr>
        <w:t xml:space="preserve">  Rock layers that contain distinctive characteristics (such as volcanic ash) or fossil content that allow one to correlate rock layers in different areas</w:t>
      </w:r>
      <w:bookmarkStart w:id="0" w:name="_GoBack"/>
      <w:bookmarkEnd w:id="0"/>
    </w:p>
    <w:p w:rsidR="00B56386" w:rsidRDefault="00B56386" w:rsidP="00B56386">
      <w:pPr>
        <w:rPr>
          <w:rFonts w:ascii="Century Gothic" w:hAnsi="Century Gothic"/>
          <w:sz w:val="20"/>
          <w:szCs w:val="20"/>
        </w:rPr>
      </w:pPr>
    </w:p>
    <w:p w:rsidR="00B56386" w:rsidRPr="00B56386" w:rsidRDefault="00B56386" w:rsidP="00B56386">
      <w:pPr>
        <w:rPr>
          <w:rFonts w:ascii="Century Gothic" w:hAnsi="Century Gothic"/>
          <w:sz w:val="20"/>
          <w:szCs w:val="20"/>
        </w:rPr>
      </w:pPr>
    </w:p>
    <w:p w:rsidR="006A2619" w:rsidRDefault="006A2619" w:rsidP="006A2619">
      <w:pPr>
        <w:rPr>
          <w:rFonts w:ascii="Century Gothic" w:hAnsi="Century Gothic"/>
          <w:sz w:val="20"/>
          <w:szCs w:val="20"/>
        </w:rPr>
      </w:pPr>
    </w:p>
    <w:p w:rsidR="006A2619" w:rsidRPr="006A2619" w:rsidRDefault="006A2619" w:rsidP="006A2619"/>
    <w:p w:rsidR="00F55481" w:rsidRPr="00742EB0" w:rsidRDefault="00F55481" w:rsidP="00DA7884">
      <w:pPr>
        <w:jc w:val="center"/>
      </w:pPr>
    </w:p>
    <w:sectPr w:rsidR="00F55481" w:rsidRPr="00742EB0" w:rsidSect="008C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D04"/>
    <w:multiLevelType w:val="hybridMultilevel"/>
    <w:tmpl w:val="C256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423B"/>
    <w:multiLevelType w:val="hybridMultilevel"/>
    <w:tmpl w:val="4EB6EAA8"/>
    <w:lvl w:ilvl="0" w:tplc="1DB2B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58DA"/>
    <w:multiLevelType w:val="hybridMultilevel"/>
    <w:tmpl w:val="9162E13C"/>
    <w:lvl w:ilvl="0" w:tplc="CCA684A8">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D35F3"/>
    <w:multiLevelType w:val="hybridMultilevel"/>
    <w:tmpl w:val="9BCE96E0"/>
    <w:lvl w:ilvl="0" w:tplc="05E68256">
      <w:numFmt w:val="bullet"/>
      <w:lvlText w:val=""/>
      <w:lvlJc w:val="left"/>
      <w:pPr>
        <w:ind w:left="1080" w:hanging="360"/>
      </w:pPr>
      <w:rPr>
        <w:rFonts w:ascii="Wingdings" w:eastAsiaTheme="minorEastAsia"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840B4"/>
    <w:multiLevelType w:val="hybridMultilevel"/>
    <w:tmpl w:val="81065856"/>
    <w:lvl w:ilvl="0" w:tplc="89A87CCE">
      <w:start w:val="1"/>
      <w:numFmt w:val="lowerLetter"/>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8C543E"/>
    <w:multiLevelType w:val="hybridMultilevel"/>
    <w:tmpl w:val="C138F1CA"/>
    <w:lvl w:ilvl="0" w:tplc="7DB0380E">
      <w:start w:val="1"/>
      <w:numFmt w:val="decimal"/>
      <w:lvlText w:val="%1."/>
      <w:lvlJc w:val="left"/>
      <w:pPr>
        <w:ind w:left="1080" w:hanging="360"/>
      </w:pPr>
      <w:rPr>
        <w:rFonts w:ascii="Century Gothic" w:eastAsiaTheme="minorEastAsia"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B3322A"/>
    <w:multiLevelType w:val="hybridMultilevel"/>
    <w:tmpl w:val="B372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77CB3"/>
    <w:multiLevelType w:val="hybridMultilevel"/>
    <w:tmpl w:val="E06AF5A4"/>
    <w:lvl w:ilvl="0" w:tplc="B6045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4F18C0"/>
    <w:multiLevelType w:val="hybridMultilevel"/>
    <w:tmpl w:val="C4AA2420"/>
    <w:lvl w:ilvl="0" w:tplc="6C4E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8A0647"/>
    <w:multiLevelType w:val="hybridMultilevel"/>
    <w:tmpl w:val="AF025610"/>
    <w:lvl w:ilvl="0" w:tplc="40DA6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05B0D"/>
    <w:multiLevelType w:val="hybridMultilevel"/>
    <w:tmpl w:val="B88A0D94"/>
    <w:lvl w:ilvl="0" w:tplc="C7FC9C04">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9842EC"/>
    <w:multiLevelType w:val="hybridMultilevel"/>
    <w:tmpl w:val="7FCE7B56"/>
    <w:lvl w:ilvl="0" w:tplc="A62C8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A39A0"/>
    <w:multiLevelType w:val="hybridMultilevel"/>
    <w:tmpl w:val="BA2221C0"/>
    <w:lvl w:ilvl="0" w:tplc="6130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83425"/>
    <w:multiLevelType w:val="hybridMultilevel"/>
    <w:tmpl w:val="9C2E1E7C"/>
    <w:lvl w:ilvl="0" w:tplc="59269AD0">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45077F"/>
    <w:multiLevelType w:val="hybridMultilevel"/>
    <w:tmpl w:val="886AEAE6"/>
    <w:lvl w:ilvl="0" w:tplc="6CBAA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0176B4"/>
    <w:multiLevelType w:val="hybridMultilevel"/>
    <w:tmpl w:val="2CA4DB80"/>
    <w:lvl w:ilvl="0" w:tplc="26FCD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7A228F"/>
    <w:multiLevelType w:val="hybridMultilevel"/>
    <w:tmpl w:val="F9A27780"/>
    <w:lvl w:ilvl="0" w:tplc="96301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4E79F2"/>
    <w:multiLevelType w:val="hybridMultilevel"/>
    <w:tmpl w:val="78D85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D07C3"/>
    <w:multiLevelType w:val="hybridMultilevel"/>
    <w:tmpl w:val="EBDCE9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C90DDB"/>
    <w:multiLevelType w:val="hybridMultilevel"/>
    <w:tmpl w:val="2AF8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B49A5"/>
    <w:multiLevelType w:val="hybridMultilevel"/>
    <w:tmpl w:val="0D501BB4"/>
    <w:lvl w:ilvl="0" w:tplc="D344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429E2"/>
    <w:multiLevelType w:val="hybridMultilevel"/>
    <w:tmpl w:val="486CAB62"/>
    <w:lvl w:ilvl="0" w:tplc="ADC02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D31C01"/>
    <w:multiLevelType w:val="hybridMultilevel"/>
    <w:tmpl w:val="BA443B44"/>
    <w:lvl w:ilvl="0" w:tplc="511AE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2435D8"/>
    <w:multiLevelType w:val="hybridMultilevel"/>
    <w:tmpl w:val="1A86C8AA"/>
    <w:lvl w:ilvl="0" w:tplc="AB742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25080A"/>
    <w:multiLevelType w:val="hybridMultilevel"/>
    <w:tmpl w:val="938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20"/>
    <w:multiLevelType w:val="hybridMultilevel"/>
    <w:tmpl w:val="DA125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E1DBC"/>
    <w:multiLevelType w:val="hybridMultilevel"/>
    <w:tmpl w:val="50AEB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030F3"/>
    <w:multiLevelType w:val="hybridMultilevel"/>
    <w:tmpl w:val="93CC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E51B6"/>
    <w:multiLevelType w:val="hybridMultilevel"/>
    <w:tmpl w:val="38D0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F1B1A"/>
    <w:multiLevelType w:val="hybridMultilevel"/>
    <w:tmpl w:val="583E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C3B3E"/>
    <w:multiLevelType w:val="hybridMultilevel"/>
    <w:tmpl w:val="5350971A"/>
    <w:lvl w:ilvl="0" w:tplc="B9543B7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801A1C"/>
    <w:multiLevelType w:val="hybridMultilevel"/>
    <w:tmpl w:val="1AE88644"/>
    <w:lvl w:ilvl="0" w:tplc="FDA43628">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FE0022"/>
    <w:multiLevelType w:val="hybridMultilevel"/>
    <w:tmpl w:val="C45EE07E"/>
    <w:lvl w:ilvl="0" w:tplc="E6B4237C">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B438F3"/>
    <w:multiLevelType w:val="hybridMultilevel"/>
    <w:tmpl w:val="4F724C74"/>
    <w:lvl w:ilvl="0" w:tplc="8CD8C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630427"/>
    <w:multiLevelType w:val="hybridMultilevel"/>
    <w:tmpl w:val="83027050"/>
    <w:lvl w:ilvl="0" w:tplc="299A695C">
      <w:start w:val="1"/>
      <w:numFmt w:val="lowerLetter"/>
      <w:lvlText w:val="%1."/>
      <w:lvlJc w:val="left"/>
      <w:pPr>
        <w:ind w:left="1080" w:hanging="360"/>
      </w:pPr>
      <w:rPr>
        <w:rFonts w:ascii="Century Gothic" w:eastAsiaTheme="minorEastAsia"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EB5ECD"/>
    <w:multiLevelType w:val="hybridMultilevel"/>
    <w:tmpl w:val="6F64A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8718B"/>
    <w:multiLevelType w:val="hybridMultilevel"/>
    <w:tmpl w:val="01485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B5201E"/>
    <w:multiLevelType w:val="hybridMultilevel"/>
    <w:tmpl w:val="896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27"/>
  </w:num>
  <w:num w:numId="4">
    <w:abstractNumId w:val="36"/>
  </w:num>
  <w:num w:numId="5">
    <w:abstractNumId w:val="15"/>
  </w:num>
  <w:num w:numId="6">
    <w:abstractNumId w:val="22"/>
  </w:num>
  <w:num w:numId="7">
    <w:abstractNumId w:val="14"/>
  </w:num>
  <w:num w:numId="8">
    <w:abstractNumId w:val="9"/>
  </w:num>
  <w:num w:numId="9">
    <w:abstractNumId w:val="6"/>
  </w:num>
  <w:num w:numId="10">
    <w:abstractNumId w:val="32"/>
  </w:num>
  <w:num w:numId="11">
    <w:abstractNumId w:val="28"/>
  </w:num>
  <w:num w:numId="12">
    <w:abstractNumId w:val="7"/>
  </w:num>
  <w:num w:numId="13">
    <w:abstractNumId w:val="26"/>
  </w:num>
  <w:num w:numId="14">
    <w:abstractNumId w:val="21"/>
  </w:num>
  <w:num w:numId="15">
    <w:abstractNumId w:val="10"/>
  </w:num>
  <w:num w:numId="16">
    <w:abstractNumId w:val="19"/>
  </w:num>
  <w:num w:numId="17">
    <w:abstractNumId w:val="29"/>
  </w:num>
  <w:num w:numId="18">
    <w:abstractNumId w:val="20"/>
  </w:num>
  <w:num w:numId="19">
    <w:abstractNumId w:val="12"/>
  </w:num>
  <w:num w:numId="20">
    <w:abstractNumId w:val="8"/>
  </w:num>
  <w:num w:numId="21">
    <w:abstractNumId w:val="1"/>
  </w:num>
  <w:num w:numId="22">
    <w:abstractNumId w:val="31"/>
  </w:num>
  <w:num w:numId="23">
    <w:abstractNumId w:val="2"/>
  </w:num>
  <w:num w:numId="24">
    <w:abstractNumId w:val="5"/>
  </w:num>
  <w:num w:numId="25">
    <w:abstractNumId w:val="34"/>
  </w:num>
  <w:num w:numId="26">
    <w:abstractNumId w:val="16"/>
  </w:num>
  <w:num w:numId="27">
    <w:abstractNumId w:val="18"/>
  </w:num>
  <w:num w:numId="28">
    <w:abstractNumId w:val="23"/>
  </w:num>
  <w:num w:numId="29">
    <w:abstractNumId w:val="17"/>
  </w:num>
  <w:num w:numId="30">
    <w:abstractNumId w:val="30"/>
  </w:num>
  <w:num w:numId="31">
    <w:abstractNumId w:val="24"/>
  </w:num>
  <w:num w:numId="32">
    <w:abstractNumId w:val="4"/>
  </w:num>
  <w:num w:numId="33">
    <w:abstractNumId w:val="25"/>
  </w:num>
  <w:num w:numId="34">
    <w:abstractNumId w:val="11"/>
  </w:num>
  <w:num w:numId="35">
    <w:abstractNumId w:val="3"/>
  </w:num>
  <w:num w:numId="36">
    <w:abstractNumId w:val="13"/>
  </w:num>
  <w:num w:numId="37">
    <w:abstractNumId w:val="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16"/>
    <w:rsid w:val="00006E5C"/>
    <w:rsid w:val="000120FD"/>
    <w:rsid w:val="00022772"/>
    <w:rsid w:val="00025222"/>
    <w:rsid w:val="000305F0"/>
    <w:rsid w:val="0009139E"/>
    <w:rsid w:val="000B0CD6"/>
    <w:rsid w:val="000C71CE"/>
    <w:rsid w:val="0010185B"/>
    <w:rsid w:val="00186291"/>
    <w:rsid w:val="001E4E8B"/>
    <w:rsid w:val="00215904"/>
    <w:rsid w:val="002A4830"/>
    <w:rsid w:val="002B5927"/>
    <w:rsid w:val="002D4AE2"/>
    <w:rsid w:val="00306C61"/>
    <w:rsid w:val="00314A56"/>
    <w:rsid w:val="00316A16"/>
    <w:rsid w:val="00334492"/>
    <w:rsid w:val="003974E4"/>
    <w:rsid w:val="003F3B99"/>
    <w:rsid w:val="004229AA"/>
    <w:rsid w:val="004B5DB3"/>
    <w:rsid w:val="005450E2"/>
    <w:rsid w:val="005826D9"/>
    <w:rsid w:val="006422F5"/>
    <w:rsid w:val="006A2619"/>
    <w:rsid w:val="006B719F"/>
    <w:rsid w:val="007204A0"/>
    <w:rsid w:val="00742EB0"/>
    <w:rsid w:val="00782954"/>
    <w:rsid w:val="007C26C9"/>
    <w:rsid w:val="007C667E"/>
    <w:rsid w:val="007D133C"/>
    <w:rsid w:val="007E5390"/>
    <w:rsid w:val="007F1E21"/>
    <w:rsid w:val="0080727B"/>
    <w:rsid w:val="00827CCC"/>
    <w:rsid w:val="00855CDC"/>
    <w:rsid w:val="00876B72"/>
    <w:rsid w:val="008C06A5"/>
    <w:rsid w:val="008C7E3E"/>
    <w:rsid w:val="008D2B41"/>
    <w:rsid w:val="00991548"/>
    <w:rsid w:val="009C5B9E"/>
    <w:rsid w:val="009E60EB"/>
    <w:rsid w:val="009F3F8B"/>
    <w:rsid w:val="00A43B44"/>
    <w:rsid w:val="00A55305"/>
    <w:rsid w:val="00A87BD0"/>
    <w:rsid w:val="00B431AE"/>
    <w:rsid w:val="00B5104B"/>
    <w:rsid w:val="00B56386"/>
    <w:rsid w:val="00B56FDC"/>
    <w:rsid w:val="00B95975"/>
    <w:rsid w:val="00BC5D07"/>
    <w:rsid w:val="00BE45AB"/>
    <w:rsid w:val="00C667B9"/>
    <w:rsid w:val="00C87233"/>
    <w:rsid w:val="00C90401"/>
    <w:rsid w:val="00CD1BAD"/>
    <w:rsid w:val="00CE1E78"/>
    <w:rsid w:val="00D0043F"/>
    <w:rsid w:val="00D06397"/>
    <w:rsid w:val="00D40F71"/>
    <w:rsid w:val="00D80275"/>
    <w:rsid w:val="00D90286"/>
    <w:rsid w:val="00DA7884"/>
    <w:rsid w:val="00DB051E"/>
    <w:rsid w:val="00DB3DD5"/>
    <w:rsid w:val="00E70A9A"/>
    <w:rsid w:val="00EA10D9"/>
    <w:rsid w:val="00F55481"/>
    <w:rsid w:val="00F8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 w:type="table" w:styleId="TableGrid">
    <w:name w:val="Table Grid"/>
    <w:basedOn w:val="TableNormal"/>
    <w:uiPriority w:val="59"/>
    <w:rsid w:val="00B4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0FD"/>
    <w:rPr>
      <w:rFonts w:ascii="Tahoma" w:hAnsi="Tahoma" w:cs="Tahoma"/>
      <w:sz w:val="16"/>
      <w:szCs w:val="16"/>
    </w:rPr>
  </w:style>
  <w:style w:type="character" w:customStyle="1" w:styleId="BalloonTextChar">
    <w:name w:val="Balloon Text Char"/>
    <w:basedOn w:val="DefaultParagraphFont"/>
    <w:link w:val="BalloonText"/>
    <w:uiPriority w:val="99"/>
    <w:semiHidden/>
    <w:rsid w:val="00012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 w:type="table" w:styleId="TableGrid">
    <w:name w:val="Table Grid"/>
    <w:basedOn w:val="TableNormal"/>
    <w:uiPriority w:val="59"/>
    <w:rsid w:val="00B4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0FD"/>
    <w:rPr>
      <w:rFonts w:ascii="Tahoma" w:hAnsi="Tahoma" w:cs="Tahoma"/>
      <w:sz w:val="16"/>
      <w:szCs w:val="16"/>
    </w:rPr>
  </w:style>
  <w:style w:type="character" w:customStyle="1" w:styleId="BalloonTextChar">
    <w:name w:val="Balloon Text Char"/>
    <w:basedOn w:val="DefaultParagraphFont"/>
    <w:link w:val="BalloonText"/>
    <w:uiPriority w:val="99"/>
    <w:semiHidden/>
    <w:rsid w:val="00012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60AC-9D67-461D-B3C3-F07776AE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2011-11-09T16:52:00Z</cp:lastPrinted>
  <dcterms:created xsi:type="dcterms:W3CDTF">2011-12-23T11:20:00Z</dcterms:created>
  <dcterms:modified xsi:type="dcterms:W3CDTF">2011-12-23T11:37:00Z</dcterms:modified>
</cp:coreProperties>
</file>