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4B" w:rsidRDefault="0082056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-57150</wp:posOffset>
                </wp:positionV>
                <wp:extent cx="628650" cy="838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39.5pt;margin-top:-4.5pt;width:49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" fillcolor="white [3212]" strokecolor="black [3213]" strokeweight="2pt"/>
            </w:pict>
          </mc:Fallback>
        </mc:AlternateContent>
      </w:r>
      <w:r w:rsidR="00D54777">
        <w:rPr>
          <w:rFonts w:ascii="Century Gothic" w:hAnsi="Century Gothic"/>
          <w:b/>
          <w:sz w:val="36"/>
          <w:szCs w:val="36"/>
          <w:u w:val="single"/>
        </w:rPr>
        <w:t>Stars, Galaxies and the Universe</w:t>
      </w:r>
      <w:r>
        <w:rPr>
          <w:rFonts w:ascii="Century Gothic" w:hAnsi="Century Gothic"/>
          <w:b/>
          <w:sz w:val="36"/>
          <w:szCs w:val="36"/>
          <w:u w:val="single"/>
        </w:rPr>
        <w:t>:</w:t>
      </w:r>
      <w:r w:rsidR="00E469F7">
        <w:rPr>
          <w:rFonts w:ascii="Century Gothic" w:hAnsi="Century Gothic"/>
          <w:b/>
          <w:sz w:val="36"/>
          <w:szCs w:val="36"/>
          <w:u w:val="single"/>
        </w:rPr>
        <w:tab/>
      </w:r>
      <w:r w:rsidR="00E469F7">
        <w:rPr>
          <w:rFonts w:ascii="Century Gothic" w:hAnsi="Century Gothic"/>
          <w:b/>
          <w:sz w:val="36"/>
          <w:szCs w:val="36"/>
          <w:u w:val="single"/>
        </w:rPr>
        <w:tab/>
      </w:r>
      <w:r w:rsidR="00E469F7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5B5E08" w:rsidRDefault="001C7429" w:rsidP="005B5E0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4: Astronomy</w:t>
      </w:r>
    </w:p>
    <w:p w:rsidR="005B5E08" w:rsidRDefault="005B5E08" w:rsidP="005B5E08">
      <w:pPr>
        <w:rPr>
          <w:rFonts w:ascii="Century Gothic" w:hAnsi="Century Gothic"/>
          <w:b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 w:rsidR="00D54777">
        <w:rPr>
          <w:rFonts w:ascii="Century Gothic" w:hAnsi="Century Gothic"/>
          <w:sz w:val="20"/>
          <w:szCs w:val="20"/>
        </w:rPr>
        <w:t>The Universe</w:t>
      </w:r>
    </w:p>
    <w:p w:rsidR="001C7429" w:rsidRDefault="001C7429" w:rsidP="001C7429">
      <w:pPr>
        <w:rPr>
          <w:rFonts w:ascii="Century Gothic" w:hAnsi="Century Gothic"/>
          <w:sz w:val="20"/>
          <w:szCs w:val="20"/>
        </w:rPr>
      </w:pPr>
    </w:p>
    <w:p w:rsidR="001C7429" w:rsidRDefault="001C7429" w:rsidP="001C742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3: The student will dem</w:t>
      </w:r>
      <w:r w:rsidR="00D54777">
        <w:rPr>
          <w:rFonts w:ascii="Century Gothic" w:hAnsi="Century Gothic"/>
          <w:b/>
          <w:sz w:val="20"/>
          <w:szCs w:val="20"/>
        </w:rPr>
        <w:t>onstrate the ability to identify and describe the properties, natural forces, and theories of formation and operation of the solar system and universe.</w:t>
      </w:r>
    </w:p>
    <w:p w:rsidR="002C0590" w:rsidRDefault="002C0590" w:rsidP="001C7429">
      <w:pPr>
        <w:rPr>
          <w:rFonts w:ascii="Century Gothic" w:hAnsi="Century Gothic"/>
          <w:b/>
          <w:sz w:val="20"/>
          <w:szCs w:val="20"/>
        </w:rPr>
      </w:pPr>
    </w:p>
    <w:p w:rsidR="002C0590" w:rsidRDefault="002C0590" w:rsidP="001C742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Objectives – The student will be able to:</w:t>
      </w:r>
    </w:p>
    <w:p w:rsidR="00100659" w:rsidRDefault="00D54777" w:rsidP="002C0590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the life cycle of stars (nebulae, </w:t>
      </w:r>
      <w:proofErr w:type="spellStart"/>
      <w:r>
        <w:rPr>
          <w:rFonts w:ascii="Century Gothic" w:hAnsi="Century Gothic"/>
          <w:sz w:val="20"/>
          <w:szCs w:val="20"/>
        </w:rPr>
        <w:t>protostar</w:t>
      </w:r>
      <w:proofErr w:type="spellEnd"/>
      <w:r>
        <w:rPr>
          <w:rFonts w:ascii="Century Gothic" w:hAnsi="Century Gothic"/>
          <w:sz w:val="20"/>
          <w:szCs w:val="20"/>
        </w:rPr>
        <w:t>, red giants, white dwarfs, neutron stars, pulsars, supernovas, black holes), and the role of gravity in their stellar evolution.</w:t>
      </w:r>
    </w:p>
    <w:p w:rsidR="00D54777" w:rsidRDefault="00D54777" w:rsidP="002C0590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Explain the relationship between absolute magnitude and surface temperature of stars using the </w:t>
      </w:r>
      <w:proofErr w:type="spellStart"/>
      <w:r>
        <w:rPr>
          <w:rFonts w:ascii="Century Gothic" w:hAnsi="Century Gothic"/>
          <w:sz w:val="20"/>
          <w:szCs w:val="20"/>
        </w:rPr>
        <w:t>Hertzsprung</w:t>
      </w:r>
      <w:proofErr w:type="spellEnd"/>
      <w:r>
        <w:rPr>
          <w:rFonts w:ascii="Century Gothic" w:hAnsi="Century Gothic"/>
          <w:sz w:val="20"/>
          <w:szCs w:val="20"/>
        </w:rPr>
        <w:t>-Russell Diagram</w:t>
      </w:r>
    </w:p>
    <w:p w:rsidR="00D54777" w:rsidRDefault="00D54777" w:rsidP="002C0590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Use bright and dark line spectra to determine the movement and elemental compositions of stars</w:t>
      </w:r>
    </w:p>
    <w:p w:rsidR="00D54777" w:rsidRDefault="00D54777" w:rsidP="002C0590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the structure and evolution of galaxies using their visible characteristics </w:t>
      </w:r>
    </w:p>
    <w:p w:rsidR="00D54777" w:rsidRPr="00D54777" w:rsidRDefault="00D54777" w:rsidP="00D54777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how the Doppler effect supports the concept of an expanding universe and the Big Bang Theory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1C7429">
        <w:rPr>
          <w:rFonts w:ascii="Century Gothic" w:hAnsi="Century Gothic"/>
          <w:sz w:val="20"/>
          <w:szCs w:val="20"/>
        </w:rPr>
        <w:t xml:space="preserve"> Unit 8, Chapter</w:t>
      </w:r>
      <w:r w:rsidR="00D54777">
        <w:rPr>
          <w:rFonts w:ascii="Century Gothic" w:hAnsi="Century Gothic"/>
          <w:sz w:val="20"/>
          <w:szCs w:val="20"/>
        </w:rPr>
        <w:t xml:space="preserve"> 30, pg. 774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100659" w:rsidRDefault="00D54777" w:rsidP="00100659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Characteristics of Stars: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D54777" w:rsidRDefault="007914D5" w:rsidP="00100659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06153D" wp14:editId="7B69A417">
            <wp:simplePos x="0" y="0"/>
            <wp:positionH relativeFrom="column">
              <wp:posOffset>4495800</wp:posOffset>
            </wp:positionH>
            <wp:positionV relativeFrom="paragraph">
              <wp:posOffset>37465</wp:posOffset>
            </wp:positionV>
            <wp:extent cx="185737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489" y="21430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777" w:rsidRDefault="00D54777" w:rsidP="001006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Star:</w:t>
      </w:r>
      <w:r>
        <w:rPr>
          <w:rFonts w:ascii="Century Gothic" w:hAnsi="Century Gothic"/>
          <w:sz w:val="20"/>
          <w:szCs w:val="20"/>
        </w:rPr>
        <w:t xml:space="preserve">  ball of gases that gives off a tremendous amount of electromagnetic energy created by nuclear fusion within the star</w:t>
      </w:r>
    </w:p>
    <w:p w:rsidR="00D54777" w:rsidRDefault="00D54777" w:rsidP="00100659">
      <w:pPr>
        <w:rPr>
          <w:rFonts w:ascii="Century Gothic" w:hAnsi="Century Gothic"/>
          <w:sz w:val="20"/>
          <w:szCs w:val="20"/>
        </w:rPr>
      </w:pPr>
    </w:p>
    <w:p w:rsidR="00D54777" w:rsidRDefault="00D54777" w:rsidP="001006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Analyzing Starlight:</w:t>
      </w:r>
    </w:p>
    <w:p w:rsidR="00D54777" w:rsidRDefault="00D54777" w:rsidP="00D54777">
      <w:pPr>
        <w:pStyle w:val="ListParagraph"/>
        <w:numPr>
          <w:ilvl w:val="0"/>
          <w:numId w:val="3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composition of a star can be determined by the color of light it emits</w:t>
      </w:r>
    </w:p>
    <w:p w:rsidR="00D54777" w:rsidRDefault="00D54777" w:rsidP="00D54777">
      <w:pPr>
        <w:pStyle w:val="ListParagraph"/>
        <w:numPr>
          <w:ilvl w:val="0"/>
          <w:numId w:val="3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Spectrograph</w:t>
      </w:r>
      <w:r>
        <w:rPr>
          <w:rFonts w:ascii="Century Gothic" w:hAnsi="Century Gothic"/>
          <w:sz w:val="20"/>
          <w:szCs w:val="20"/>
        </w:rPr>
        <w:t xml:space="preserve"> – devices which separate light into different colors or wavelengths</w:t>
      </w:r>
      <w:r w:rsidR="007B70B1">
        <w:rPr>
          <w:rFonts w:ascii="Century Gothic" w:hAnsi="Century Gothic"/>
          <w:sz w:val="20"/>
          <w:szCs w:val="20"/>
        </w:rPr>
        <w:t xml:space="preserve"> called a spectrum</w:t>
      </w:r>
    </w:p>
    <w:p w:rsidR="007B70B1" w:rsidRDefault="007B70B1" w:rsidP="00D54777">
      <w:pPr>
        <w:pStyle w:val="ListParagraph"/>
        <w:numPr>
          <w:ilvl w:val="0"/>
          <w:numId w:val="3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By analyzing where dark lines cross the colors, one can determine the composition and temperature of the star</w:t>
      </w:r>
    </w:p>
    <w:p w:rsidR="007B70B1" w:rsidRDefault="007B70B1" w:rsidP="007B70B1">
      <w:pPr>
        <w:rPr>
          <w:rFonts w:ascii="Century Gothic" w:hAnsi="Century Gothic"/>
          <w:sz w:val="20"/>
          <w:szCs w:val="20"/>
        </w:rPr>
      </w:pPr>
    </w:p>
    <w:p w:rsidR="007B70B1" w:rsidRDefault="007B70B1" w:rsidP="007B70B1">
      <w:pPr>
        <w:tabs>
          <w:tab w:val="left" w:pos="322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Elemental Composition of Stars:</w:t>
      </w:r>
    </w:p>
    <w:p w:rsidR="007B70B1" w:rsidRDefault="007914D5" w:rsidP="007914D5">
      <w:pPr>
        <w:tabs>
          <w:tab w:val="left" w:pos="322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</w:t>
      </w:r>
      <w:r w:rsidR="007B70B1">
        <w:rPr>
          <w:rFonts w:ascii="Century Gothic" w:hAnsi="Century Gothic"/>
          <w:sz w:val="20"/>
          <w:szCs w:val="20"/>
        </w:rPr>
        <w:t xml:space="preserve">The color and bands on a spectrum tell </w:t>
      </w:r>
      <w:proofErr w:type="spellStart"/>
      <w:r w:rsidR="007B70B1">
        <w:rPr>
          <w:rFonts w:ascii="Century Gothic" w:hAnsi="Century Gothic"/>
          <w:sz w:val="20"/>
          <w:szCs w:val="20"/>
        </w:rPr>
        <w:t>your</w:t>
      </w:r>
      <w:proofErr w:type="spellEnd"/>
      <w:r w:rsidR="007B70B1">
        <w:rPr>
          <w:rFonts w:ascii="Century Gothic" w:hAnsi="Century Gothic"/>
          <w:sz w:val="20"/>
          <w:szCs w:val="20"/>
        </w:rPr>
        <w:t xml:space="preserve"> what elements make up a star; mostly hydrogen with the second most being helium</w:t>
      </w:r>
    </w:p>
    <w:p w:rsidR="007B70B1" w:rsidRDefault="007914D5" w:rsidP="007B70B1">
      <w:pPr>
        <w:tabs>
          <w:tab w:val="left" w:pos="3225"/>
        </w:tabs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C6B8EA" wp14:editId="37B0BE21">
            <wp:simplePos x="0" y="0"/>
            <wp:positionH relativeFrom="column">
              <wp:posOffset>4591050</wp:posOffset>
            </wp:positionH>
            <wp:positionV relativeFrom="paragraph">
              <wp:posOffset>35560</wp:posOffset>
            </wp:positionV>
            <wp:extent cx="200152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381" y="21498"/>
                <wp:lineTo x="213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0B1" w:rsidRPr="007B70B1" w:rsidRDefault="007B70B1" w:rsidP="007B70B1">
      <w:pPr>
        <w:tabs>
          <w:tab w:val="left" w:pos="322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Temperature of Stars:</w:t>
      </w:r>
    </w:p>
    <w:p w:rsidR="007B70B1" w:rsidRDefault="007914D5" w:rsidP="007B70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The </w:t>
      </w:r>
      <w:r w:rsidR="00C25A23"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 xml:space="preserve"> of a star tells you how hot the star is</w:t>
      </w:r>
    </w:p>
    <w:p w:rsidR="007914D5" w:rsidRDefault="007914D5" w:rsidP="007B70B1">
      <w:pPr>
        <w:rPr>
          <w:rFonts w:ascii="Century Gothic" w:hAnsi="Century Gothic"/>
          <w:sz w:val="20"/>
          <w:szCs w:val="20"/>
        </w:rPr>
      </w:pPr>
    </w:p>
    <w:p w:rsidR="007914D5" w:rsidRDefault="007914D5" w:rsidP="007B70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Size and Masses of Stars:</w:t>
      </w:r>
    </w:p>
    <w:p w:rsidR="007914D5" w:rsidRDefault="007914D5" w:rsidP="007914D5">
      <w:pPr>
        <w:pStyle w:val="ListParagraph"/>
        <w:numPr>
          <w:ilvl w:val="0"/>
          <w:numId w:val="3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Can range in size from the size of Earth to a 1,000 times the diameter of the sun</w:t>
      </w:r>
    </w:p>
    <w:p w:rsidR="007914D5" w:rsidRPr="007914D5" w:rsidRDefault="007914D5" w:rsidP="007914D5">
      <w:pPr>
        <w:pStyle w:val="ListParagraph"/>
        <w:numPr>
          <w:ilvl w:val="0"/>
          <w:numId w:val="3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Stars can have more mass and be smaller than our Sun, they can also have less mass and be larger than our Sun</w:t>
      </w:r>
    </w:p>
    <w:p w:rsidR="00D54777" w:rsidRDefault="00D54777" w:rsidP="007B70B1">
      <w:pPr>
        <w:rPr>
          <w:rFonts w:ascii="Century Gothic" w:hAnsi="Century Gothic"/>
          <w:sz w:val="20"/>
          <w:szCs w:val="20"/>
        </w:rPr>
      </w:pPr>
    </w:p>
    <w:p w:rsidR="007B70B1" w:rsidRDefault="007914D5" w:rsidP="007B70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Stellar Motion:</w:t>
      </w:r>
    </w:p>
    <w:p w:rsidR="007914D5" w:rsidRDefault="007914D5" w:rsidP="007914D5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Apparent Motion</w:t>
      </w:r>
      <w:r>
        <w:rPr>
          <w:rFonts w:ascii="Century Gothic" w:hAnsi="Century Gothic"/>
          <w:sz w:val="20"/>
          <w:szCs w:val="20"/>
        </w:rPr>
        <w:t xml:space="preserve">: </w:t>
      </w:r>
      <w:r w:rsidR="00A27E7A">
        <w:rPr>
          <w:rFonts w:ascii="Century Gothic" w:hAnsi="Century Gothic"/>
          <w:sz w:val="20"/>
          <w:szCs w:val="20"/>
        </w:rPr>
        <w:t>motion of the stars by using our eyes, caused by the movement of the Earth</w:t>
      </w:r>
    </w:p>
    <w:p w:rsidR="00A27E7A" w:rsidRDefault="00A27E7A" w:rsidP="007914D5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Actual Motion</w:t>
      </w:r>
      <w:r>
        <w:rPr>
          <w:rFonts w:ascii="Century Gothic" w:hAnsi="Century Gothic"/>
          <w:sz w:val="20"/>
          <w:szCs w:val="20"/>
        </w:rPr>
        <w:t xml:space="preserve">: can be the rotation of the star on its axis, </w:t>
      </w:r>
      <w:r>
        <w:rPr>
          <w:rFonts w:ascii="Century Gothic" w:hAnsi="Century Gothic"/>
          <w:sz w:val="20"/>
          <w:szCs w:val="20"/>
        </w:rPr>
        <w:lastRenderedPageBreak/>
        <w:t>revolution around another star, or moving towards/away from our solar system</w:t>
      </w:r>
    </w:p>
    <w:p w:rsidR="00A27E7A" w:rsidRDefault="00A27E7A" w:rsidP="00A27E7A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Doppler Effect:</w:t>
      </w:r>
      <w:r>
        <w:rPr>
          <w:rFonts w:ascii="Century Gothic" w:hAnsi="Century Gothic"/>
          <w:sz w:val="20"/>
          <w:szCs w:val="20"/>
        </w:rPr>
        <w:t xml:space="preserve">  An observed change in the frequency of a wave when the source or observer is moving</w:t>
      </w:r>
    </w:p>
    <w:p w:rsidR="00A27E7A" w:rsidRDefault="00A27E7A" w:rsidP="00A27E7A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star moving towards the Earth will be shifted towards the blue end of the spectrum, while stars moving away from Earth will show a shift towards red</w:t>
      </w:r>
    </w:p>
    <w:p w:rsidR="00A27E7A" w:rsidRDefault="00A27E7A" w:rsidP="00A27E7A">
      <w:pPr>
        <w:rPr>
          <w:rFonts w:ascii="Century Gothic" w:hAnsi="Century Gothic"/>
          <w:sz w:val="20"/>
          <w:szCs w:val="20"/>
        </w:rPr>
      </w:pPr>
    </w:p>
    <w:p w:rsidR="00A27E7A" w:rsidRDefault="00A27E7A" w:rsidP="00A27E7A">
      <w:pPr>
        <w:rPr>
          <w:rFonts w:ascii="Century Gothic" w:hAnsi="Century Gothic"/>
          <w:sz w:val="20"/>
          <w:szCs w:val="20"/>
        </w:rPr>
      </w:pPr>
      <w:r w:rsidRPr="00A27E7A">
        <w:rPr>
          <w:rFonts w:ascii="Century Gothic" w:hAnsi="Century Gothic"/>
          <w:sz w:val="20"/>
          <w:szCs w:val="20"/>
          <w:u w:val="single"/>
        </w:rPr>
        <w:t>Expanding Universe</w:t>
      </w:r>
      <w:r>
        <w:rPr>
          <w:rFonts w:ascii="Century Gothic" w:hAnsi="Century Gothic"/>
          <w:sz w:val="20"/>
          <w:szCs w:val="20"/>
          <w:u w:val="single"/>
        </w:rPr>
        <w:t xml:space="preserve"> Theory:</w:t>
      </w:r>
      <w:r>
        <w:rPr>
          <w:rFonts w:ascii="Century Gothic" w:hAnsi="Century Gothic"/>
          <w:sz w:val="20"/>
          <w:szCs w:val="20"/>
        </w:rPr>
        <w:t xml:space="preserve">  It was proposed that since the Big Bang was an explosion in all directions, then the Universe should be expanding. The </w:t>
      </w:r>
      <w:proofErr w:type="gramStart"/>
      <w:r>
        <w:rPr>
          <w:rFonts w:ascii="Century Gothic" w:hAnsi="Century Gothic"/>
          <w:sz w:val="20"/>
          <w:szCs w:val="20"/>
        </w:rPr>
        <w:t>findings of the Doppler Effect, most notably the abundance of galaxies showing a red shift, supports</w:t>
      </w:r>
      <w:proofErr w:type="gramEnd"/>
      <w:r>
        <w:rPr>
          <w:rFonts w:ascii="Century Gothic" w:hAnsi="Century Gothic"/>
          <w:sz w:val="20"/>
          <w:szCs w:val="20"/>
        </w:rPr>
        <w:t xml:space="preserve"> this finding. </w:t>
      </w:r>
    </w:p>
    <w:p w:rsidR="00A27E7A" w:rsidRDefault="00A27E7A" w:rsidP="00A27E7A">
      <w:pPr>
        <w:rPr>
          <w:rFonts w:ascii="Century Gothic" w:hAnsi="Century Gothic"/>
          <w:sz w:val="20"/>
          <w:szCs w:val="20"/>
        </w:rPr>
      </w:pPr>
    </w:p>
    <w:p w:rsidR="00A27E7A" w:rsidRDefault="00A27E7A" w:rsidP="00A27E7A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Stellar Evolution: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27E7A" w:rsidRDefault="00A27E7A" w:rsidP="00A27E7A">
      <w:pPr>
        <w:rPr>
          <w:rFonts w:ascii="Century Gothic" w:hAnsi="Century Gothic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786394" wp14:editId="3B90CD61">
            <wp:simplePos x="0" y="0"/>
            <wp:positionH relativeFrom="column">
              <wp:posOffset>3684905</wp:posOffset>
            </wp:positionH>
            <wp:positionV relativeFrom="paragraph">
              <wp:posOffset>49530</wp:posOffset>
            </wp:positionV>
            <wp:extent cx="2677160" cy="3228975"/>
            <wp:effectExtent l="0" t="0" r="8890" b="9525"/>
            <wp:wrapTight wrapText="bothSides">
              <wp:wrapPolygon edited="0">
                <wp:start x="0" y="0"/>
                <wp:lineTo x="0" y="21536"/>
                <wp:lineTo x="21518" y="21536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E7A" w:rsidRDefault="00A27E7A" w:rsidP="00A27E7A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  <w:u w:val="single"/>
        </w:rPr>
        <w:t>Hertzsprung</w:t>
      </w:r>
      <w:proofErr w:type="spellEnd"/>
      <w:r>
        <w:rPr>
          <w:rFonts w:ascii="Century Gothic" w:hAnsi="Century Gothic"/>
          <w:sz w:val="20"/>
          <w:szCs w:val="20"/>
          <w:u w:val="single"/>
        </w:rPr>
        <w:t>-Russell Diagram</w:t>
      </w:r>
      <w:proofErr w:type="gramEnd"/>
      <w:r>
        <w:rPr>
          <w:rFonts w:ascii="Century Gothic" w:hAnsi="Century Gothic"/>
          <w:sz w:val="20"/>
          <w:szCs w:val="20"/>
          <w:u w:val="single"/>
        </w:rPr>
        <w:t xml:space="preserve"> (H-R Diagram):</w:t>
      </w:r>
      <w:r>
        <w:rPr>
          <w:rFonts w:ascii="Century Gothic" w:hAnsi="Century Gothic"/>
          <w:sz w:val="20"/>
          <w:szCs w:val="20"/>
        </w:rPr>
        <w:t xml:space="preserve">  A graph that shows the relationship between the brightness of a star and its surface temperature. </w:t>
      </w:r>
    </w:p>
    <w:p w:rsidR="00A27E7A" w:rsidRDefault="00A27E7A" w:rsidP="00A27E7A">
      <w:pPr>
        <w:rPr>
          <w:rFonts w:ascii="Century Gothic" w:hAnsi="Century Gothic"/>
          <w:sz w:val="20"/>
          <w:szCs w:val="20"/>
        </w:rPr>
      </w:pPr>
    </w:p>
    <w:p w:rsidR="00A27E7A" w:rsidRDefault="00793625" w:rsidP="00793625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Used to describe the life cycle of stars</w:t>
      </w:r>
    </w:p>
    <w:p w:rsidR="00793625" w:rsidRDefault="00793625" w:rsidP="00793625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Main Sequence:</w:t>
      </w:r>
      <w:r>
        <w:rPr>
          <w:rFonts w:ascii="Century Gothic" w:hAnsi="Century Gothic"/>
          <w:sz w:val="20"/>
          <w:szCs w:val="20"/>
        </w:rPr>
        <w:t xml:space="preserve">  The location on the H-R diagram where most stars lie; it goes from hot and bright to cold and dim</w:t>
      </w:r>
    </w:p>
    <w:p w:rsidR="00793625" w:rsidRDefault="00793625" w:rsidP="00793625">
      <w:pPr>
        <w:rPr>
          <w:rFonts w:ascii="Century Gothic" w:hAnsi="Century Gothic"/>
          <w:sz w:val="20"/>
          <w:szCs w:val="20"/>
        </w:rPr>
      </w:pPr>
    </w:p>
    <w:p w:rsidR="00793625" w:rsidRDefault="00793625" w:rsidP="007936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Nebula:</w:t>
      </w:r>
      <w:r>
        <w:rPr>
          <w:rFonts w:ascii="Century Gothic" w:hAnsi="Century Gothic"/>
          <w:sz w:val="20"/>
          <w:szCs w:val="20"/>
        </w:rPr>
        <w:t xml:space="preserve">  A large cloud of gas and dust where stars are born when an outside force brings particles together which in turn exert gravity on each other, pulling other objects in</w:t>
      </w:r>
    </w:p>
    <w:p w:rsidR="00793625" w:rsidRDefault="00793625" w:rsidP="00793625">
      <w:pPr>
        <w:rPr>
          <w:rFonts w:ascii="Century Gothic" w:hAnsi="Century Gothic"/>
          <w:sz w:val="20"/>
          <w:szCs w:val="20"/>
        </w:rPr>
      </w:pPr>
    </w:p>
    <w:p w:rsidR="00793625" w:rsidRDefault="00793625" w:rsidP="00793625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  <w:u w:val="single"/>
        </w:rPr>
        <w:t>Protostars</w:t>
      </w:r>
      <w:proofErr w:type="spellEnd"/>
      <w:r>
        <w:rPr>
          <w:rFonts w:ascii="Century Gothic" w:hAnsi="Century Gothic"/>
          <w:sz w:val="20"/>
          <w:szCs w:val="20"/>
          <w:u w:val="single"/>
        </w:rPr>
        <w:t>:</w:t>
      </w:r>
      <w:r>
        <w:rPr>
          <w:rFonts w:ascii="Century Gothic" w:hAnsi="Century Gothic"/>
          <w:sz w:val="20"/>
          <w:szCs w:val="20"/>
        </w:rPr>
        <w:t xml:space="preserve">  Den</w:t>
      </w:r>
      <w:r w:rsidR="003053CE">
        <w:rPr>
          <w:rFonts w:ascii="Century Gothic" w:hAnsi="Century Gothic"/>
          <w:sz w:val="20"/>
          <w:szCs w:val="20"/>
        </w:rPr>
        <w:t>se regions of gas in the nebula</w:t>
      </w:r>
      <w:r>
        <w:rPr>
          <w:rFonts w:ascii="Century Gothic" w:hAnsi="Century Gothic"/>
          <w:sz w:val="20"/>
          <w:szCs w:val="20"/>
        </w:rPr>
        <w:t xml:space="preserve"> that begin to spin and flatten as heat energy builds turning the gas into </w:t>
      </w:r>
      <w:r w:rsidR="003053CE">
        <w:rPr>
          <w:rFonts w:ascii="Century Gothic" w:hAnsi="Century Gothic"/>
          <w:sz w:val="20"/>
          <w:szCs w:val="20"/>
        </w:rPr>
        <w:t>plasma; as temperatures increase</w:t>
      </w:r>
      <w:r>
        <w:rPr>
          <w:rFonts w:ascii="Century Gothic" w:hAnsi="Century Gothic"/>
          <w:sz w:val="20"/>
          <w:szCs w:val="20"/>
        </w:rPr>
        <w:t xml:space="preserve"> fusion begins thus making it a star</w:t>
      </w:r>
    </w:p>
    <w:p w:rsidR="00793625" w:rsidRDefault="00793625" w:rsidP="00793625">
      <w:pPr>
        <w:rPr>
          <w:rFonts w:ascii="Century Gothic" w:hAnsi="Century Gothic"/>
          <w:sz w:val="20"/>
          <w:szCs w:val="20"/>
        </w:rPr>
      </w:pPr>
    </w:p>
    <w:p w:rsidR="00793625" w:rsidRDefault="00793625" w:rsidP="007936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Main Sequence Stages:</w:t>
      </w:r>
      <w:r>
        <w:rPr>
          <w:rFonts w:ascii="Century Gothic" w:hAnsi="Century Gothic"/>
          <w:sz w:val="20"/>
          <w:szCs w:val="20"/>
        </w:rPr>
        <w:t xml:space="preserve">  As long as fusion continues, the star remains on the main sequence, the larger the star the faster it burns out</w:t>
      </w:r>
    </w:p>
    <w:p w:rsidR="00793625" w:rsidRDefault="00793625" w:rsidP="00793625">
      <w:pPr>
        <w:rPr>
          <w:rFonts w:ascii="Century Gothic" w:hAnsi="Century Gothic"/>
          <w:sz w:val="20"/>
          <w:szCs w:val="20"/>
        </w:rPr>
      </w:pPr>
    </w:p>
    <w:p w:rsidR="008251D6" w:rsidRPr="008251D6" w:rsidRDefault="00793625" w:rsidP="007936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Red Giants:</w:t>
      </w:r>
      <w:r>
        <w:rPr>
          <w:rFonts w:ascii="Century Gothic" w:hAnsi="Century Gothic"/>
          <w:sz w:val="20"/>
          <w:szCs w:val="20"/>
        </w:rPr>
        <w:t xml:space="preserve">  As </w:t>
      </w:r>
      <w:r w:rsidR="00F257BB">
        <w:rPr>
          <w:rFonts w:ascii="Century Gothic" w:hAnsi="Century Gothic"/>
          <w:sz w:val="20"/>
          <w:szCs w:val="20"/>
        </w:rPr>
        <w:t xml:space="preserve">medium size </w:t>
      </w:r>
      <w:r>
        <w:rPr>
          <w:rFonts w:ascii="Century Gothic" w:hAnsi="Century Gothic"/>
          <w:sz w:val="20"/>
          <w:szCs w:val="20"/>
        </w:rPr>
        <w:t>stars cool they expand and begin glow red</w:t>
      </w:r>
      <w:r w:rsidR="00F257BB">
        <w:rPr>
          <w:rFonts w:ascii="Century Gothic" w:hAnsi="Century Gothic"/>
          <w:sz w:val="20"/>
          <w:szCs w:val="20"/>
        </w:rPr>
        <w:t xml:space="preserve"> (10 or more times larger than the sun)</w:t>
      </w:r>
    </w:p>
    <w:p w:rsidR="00793625" w:rsidRDefault="008251D6" w:rsidP="008251D6">
      <w:pPr>
        <w:tabs>
          <w:tab w:val="left" w:pos="133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F257BB" w:rsidRPr="00F257BB" w:rsidRDefault="00F257BB" w:rsidP="007936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Planetary Nebula:</w:t>
      </w:r>
      <w:r>
        <w:rPr>
          <w:rFonts w:ascii="Century Gothic" w:hAnsi="Century Gothic"/>
          <w:sz w:val="20"/>
          <w:szCs w:val="20"/>
        </w:rPr>
        <w:t xml:space="preserve">  As fusion ends, the outer gases drift away forming clouds of gas</w:t>
      </w:r>
    </w:p>
    <w:p w:rsidR="00F257BB" w:rsidRDefault="00F257BB" w:rsidP="00793625">
      <w:pPr>
        <w:rPr>
          <w:rFonts w:ascii="Century Gothic" w:hAnsi="Century Gothic"/>
          <w:sz w:val="20"/>
          <w:szCs w:val="20"/>
          <w:u w:val="single"/>
        </w:rPr>
      </w:pPr>
    </w:p>
    <w:p w:rsidR="00793625" w:rsidRDefault="00793625" w:rsidP="007936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White Dwarfs:</w:t>
      </w:r>
      <w:r>
        <w:rPr>
          <w:rFonts w:ascii="Century Gothic" w:hAnsi="Century Gothic"/>
          <w:sz w:val="20"/>
          <w:szCs w:val="20"/>
        </w:rPr>
        <w:t xml:space="preserve">  </w:t>
      </w:r>
      <w:r w:rsidR="00F257BB">
        <w:rPr>
          <w:rFonts w:ascii="Century Gothic" w:hAnsi="Century Gothic"/>
          <w:sz w:val="20"/>
          <w:szCs w:val="20"/>
        </w:rPr>
        <w:t>As medium size star cools, matter collapse inward creating a hot, extremely dense core of matter (about the size of Earth)</w:t>
      </w:r>
    </w:p>
    <w:p w:rsidR="00F257BB" w:rsidRDefault="00F257BB" w:rsidP="00793625">
      <w:pPr>
        <w:rPr>
          <w:rFonts w:ascii="Century Gothic" w:hAnsi="Century Gothic"/>
          <w:sz w:val="20"/>
          <w:szCs w:val="20"/>
        </w:rPr>
      </w:pPr>
    </w:p>
    <w:p w:rsidR="008251D6" w:rsidRDefault="008251D6" w:rsidP="007936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Red Supergiant:</w:t>
      </w:r>
      <w:r>
        <w:rPr>
          <w:rFonts w:ascii="Century Gothic" w:hAnsi="Century Gothic"/>
          <w:sz w:val="20"/>
          <w:szCs w:val="20"/>
        </w:rPr>
        <w:t xml:space="preserve">  As a massive star cools, it expands and begins to glow red</w:t>
      </w:r>
    </w:p>
    <w:p w:rsidR="008251D6" w:rsidRDefault="008251D6" w:rsidP="0079362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F257BB" w:rsidRDefault="00F257BB" w:rsidP="00793625">
      <w:pPr>
        <w:rPr>
          <w:rFonts w:ascii="Century Gothic" w:hAnsi="Century Gothic"/>
          <w:sz w:val="20"/>
          <w:szCs w:val="20"/>
        </w:rPr>
      </w:pPr>
      <w:proofErr w:type="spellStart"/>
      <w:r w:rsidRPr="00A725B0">
        <w:rPr>
          <w:rFonts w:ascii="Century Gothic" w:hAnsi="Century Gothic"/>
          <w:sz w:val="20"/>
          <w:szCs w:val="20"/>
          <w:u w:val="single"/>
        </w:rPr>
        <w:t>Novas</w:t>
      </w:r>
      <w:proofErr w:type="spellEnd"/>
      <w:r w:rsidRPr="00A725B0">
        <w:rPr>
          <w:rFonts w:ascii="Century Gothic" w:hAnsi="Century Gothic"/>
          <w:sz w:val="20"/>
          <w:szCs w:val="20"/>
          <w:u w:val="single"/>
        </w:rPr>
        <w:t xml:space="preserve"> and Supernovas</w:t>
      </w:r>
      <w:r>
        <w:rPr>
          <w:rFonts w:ascii="Century Gothic" w:hAnsi="Century Gothic"/>
          <w:sz w:val="20"/>
          <w:szCs w:val="20"/>
        </w:rPr>
        <w:t>:</w:t>
      </w:r>
    </w:p>
    <w:p w:rsidR="00F257BB" w:rsidRDefault="00F257BB" w:rsidP="007936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Explosions of stars due to the inward collapse of matter</w:t>
      </w:r>
      <w:r w:rsidR="008251D6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="008251D6">
        <w:rPr>
          <w:rFonts w:ascii="Century Gothic" w:hAnsi="Century Gothic"/>
          <w:sz w:val="20"/>
          <w:szCs w:val="20"/>
        </w:rPr>
        <w:t>Novas</w:t>
      </w:r>
      <w:proofErr w:type="spellEnd"/>
      <w:r w:rsidR="008251D6">
        <w:rPr>
          <w:rFonts w:ascii="Century Gothic" w:hAnsi="Century Gothic"/>
          <w:sz w:val="20"/>
          <w:szCs w:val="20"/>
        </w:rPr>
        <w:t xml:space="preserve"> – Red Giants, Supernovas – Super Red Giants)</w:t>
      </w:r>
    </w:p>
    <w:p w:rsidR="00F257BB" w:rsidRDefault="00F257BB" w:rsidP="00793625">
      <w:pPr>
        <w:rPr>
          <w:rFonts w:ascii="Century Gothic" w:hAnsi="Century Gothic"/>
          <w:sz w:val="20"/>
          <w:szCs w:val="20"/>
        </w:rPr>
      </w:pPr>
    </w:p>
    <w:p w:rsidR="00F257BB" w:rsidRPr="00A725B0" w:rsidRDefault="00F257BB" w:rsidP="007936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Neutron Star:</w:t>
      </w:r>
      <w:r w:rsidR="00A725B0">
        <w:rPr>
          <w:rFonts w:ascii="Century Gothic" w:hAnsi="Century Gothic"/>
          <w:sz w:val="20"/>
          <w:szCs w:val="20"/>
        </w:rPr>
        <w:t xml:space="preserve">  A star that has collapsed under gravity to the point that the electrons and protons have smashed together to form neutrons. </w:t>
      </w:r>
    </w:p>
    <w:p w:rsidR="003209EF" w:rsidRDefault="003209EF" w:rsidP="00154A77">
      <w:pPr>
        <w:rPr>
          <w:rFonts w:ascii="Century Gothic" w:hAnsi="Century Gothic"/>
          <w:sz w:val="20"/>
          <w:szCs w:val="20"/>
        </w:rPr>
      </w:pPr>
    </w:p>
    <w:p w:rsidR="00A725B0" w:rsidRDefault="00A725B0" w:rsidP="00154A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Black Hole:</w:t>
      </w:r>
      <w:r>
        <w:rPr>
          <w:rFonts w:ascii="Century Gothic" w:hAnsi="Century Gothic"/>
          <w:sz w:val="20"/>
          <w:szCs w:val="20"/>
        </w:rPr>
        <w:t xml:space="preserve">  An object so massive and dense that not even light can escape it</w:t>
      </w:r>
    </w:p>
    <w:p w:rsidR="00A725B0" w:rsidRDefault="00A725B0" w:rsidP="00154A77">
      <w:pPr>
        <w:rPr>
          <w:rFonts w:ascii="Century Gothic" w:hAnsi="Century Gothic"/>
          <w:sz w:val="20"/>
          <w:szCs w:val="20"/>
        </w:rPr>
      </w:pPr>
    </w:p>
    <w:p w:rsidR="00A725B0" w:rsidRDefault="00A725B0" w:rsidP="00154A77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5326CF3F" wp14:editId="2169A72D">
            <wp:extent cx="6076950" cy="31144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11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B0" w:rsidRDefault="00A725B0" w:rsidP="00154A77">
      <w:pPr>
        <w:rPr>
          <w:rFonts w:ascii="Century Gothic" w:hAnsi="Century Gothic"/>
          <w:sz w:val="20"/>
          <w:szCs w:val="20"/>
        </w:rPr>
      </w:pPr>
    </w:p>
    <w:p w:rsidR="00A725B0" w:rsidRDefault="00A725B0" w:rsidP="00154A77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Galaxies: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25B0" w:rsidRDefault="00A725B0" w:rsidP="00154A77">
      <w:pPr>
        <w:rPr>
          <w:rFonts w:ascii="Century Gothic" w:hAnsi="Century Gothic"/>
          <w:sz w:val="20"/>
          <w:szCs w:val="20"/>
          <w:u w:val="single"/>
        </w:rPr>
      </w:pPr>
    </w:p>
    <w:p w:rsidR="00A725B0" w:rsidRDefault="00A725B0" w:rsidP="00154A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Galaxy:</w:t>
      </w:r>
      <w:r>
        <w:rPr>
          <w:rFonts w:ascii="Century Gothic" w:hAnsi="Century Gothic"/>
          <w:sz w:val="20"/>
          <w:szCs w:val="20"/>
        </w:rPr>
        <w:t xml:space="preserve">  A collection of stars, dust, and gas bound together by gravity; major building block of the universe</w:t>
      </w:r>
    </w:p>
    <w:p w:rsidR="00A725B0" w:rsidRDefault="00A725B0" w:rsidP="00154A77">
      <w:pPr>
        <w:rPr>
          <w:rFonts w:ascii="Century Gothic" w:hAnsi="Century Gothic"/>
          <w:sz w:val="20"/>
          <w:szCs w:val="20"/>
        </w:rPr>
      </w:pPr>
    </w:p>
    <w:p w:rsidR="00A725B0" w:rsidRDefault="00A725B0" w:rsidP="00154A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Types of Galaxies:</w:t>
      </w:r>
    </w:p>
    <w:p w:rsidR="00A725B0" w:rsidRDefault="00A725B0" w:rsidP="00A725B0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Sprial</w:t>
      </w:r>
      <w:proofErr w:type="spellEnd"/>
      <w:r>
        <w:rPr>
          <w:rFonts w:ascii="Century Gothic" w:hAnsi="Century Gothic"/>
          <w:sz w:val="20"/>
          <w:szCs w:val="20"/>
        </w:rPr>
        <w:t xml:space="preserve"> – most common; nucleus of bright stars with spiraling flattened arms emanating from it</w:t>
      </w:r>
    </w:p>
    <w:p w:rsidR="00A725B0" w:rsidRDefault="00A725B0" w:rsidP="00A725B0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Elliptical – stretched out football shaped; bright in the center, no arms</w:t>
      </w:r>
    </w:p>
    <w:p w:rsidR="00A725B0" w:rsidRDefault="00A725B0" w:rsidP="00A725B0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Irregular – have no particular shape with a low total mass but an abundance of gas and dust</w:t>
      </w:r>
    </w:p>
    <w:p w:rsidR="00A725B0" w:rsidRDefault="00A725B0" w:rsidP="00A725B0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426B0711" wp14:editId="1EFB0207">
            <wp:extent cx="4848225" cy="3045026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04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25B0" w:rsidRDefault="00A725B0" w:rsidP="00A725B0">
      <w:pPr>
        <w:jc w:val="center"/>
        <w:rPr>
          <w:rFonts w:ascii="Century Gothic" w:hAnsi="Century Gothic"/>
          <w:sz w:val="20"/>
          <w:szCs w:val="20"/>
        </w:rPr>
      </w:pPr>
    </w:p>
    <w:p w:rsidR="00A725B0" w:rsidRDefault="00A725B0" w:rsidP="00A725B0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The </w:t>
      </w:r>
      <w:proofErr w:type="gramStart"/>
      <w:r>
        <w:rPr>
          <w:rFonts w:ascii="Century Gothic" w:hAnsi="Century Gothic"/>
          <w:sz w:val="20"/>
          <w:szCs w:val="20"/>
          <w:u w:val="single"/>
        </w:rPr>
        <w:t>Big  Bang</w:t>
      </w:r>
      <w:proofErr w:type="gramEnd"/>
      <w:r>
        <w:rPr>
          <w:rFonts w:ascii="Century Gothic" w:hAnsi="Century Gothic"/>
          <w:sz w:val="20"/>
          <w:szCs w:val="20"/>
          <w:u w:val="single"/>
        </w:rPr>
        <w:t xml:space="preserve"> Theory: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25B0" w:rsidRDefault="00A725B0" w:rsidP="00A725B0">
      <w:pPr>
        <w:rPr>
          <w:rFonts w:ascii="Century Gothic" w:hAnsi="Century Gothic"/>
          <w:sz w:val="20"/>
          <w:szCs w:val="20"/>
        </w:rPr>
      </w:pPr>
    </w:p>
    <w:p w:rsidR="00A725B0" w:rsidRDefault="001020A1" w:rsidP="00A725B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Big Bang Theory:</w:t>
      </w:r>
      <w:r>
        <w:rPr>
          <w:rFonts w:ascii="Century Gothic" w:hAnsi="Century Gothic"/>
          <w:sz w:val="20"/>
          <w:szCs w:val="20"/>
        </w:rPr>
        <w:t xml:space="preserve">  The theory that all matter and energy in the universe was compressed into a an extremely small volume that 13 to 15 billion years ago exploded and began to expand in all directions</w:t>
      </w:r>
    </w:p>
    <w:p w:rsidR="001020A1" w:rsidRDefault="001020A1" w:rsidP="00A725B0">
      <w:pPr>
        <w:rPr>
          <w:rFonts w:ascii="Century Gothic" w:hAnsi="Century Gothic"/>
          <w:sz w:val="20"/>
          <w:szCs w:val="20"/>
        </w:rPr>
      </w:pPr>
    </w:p>
    <w:p w:rsidR="001020A1" w:rsidRDefault="001020A1" w:rsidP="00A725B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Evidence of:</w:t>
      </w:r>
    </w:p>
    <w:p w:rsidR="001020A1" w:rsidRDefault="001020A1" w:rsidP="001020A1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Red Shifts of Galaxies – Edwin Hubble discovered that many galaxies had a red shift in their spectra, with those furthest away having the greatest shift; meaning that not only was the universe was expanding, but it was accelerating</w:t>
      </w:r>
    </w:p>
    <w:p w:rsidR="001020A1" w:rsidRPr="001020A1" w:rsidRDefault="001020A1" w:rsidP="001020A1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Cosmic Background Radiation – Radiation uniformly detected from every direction in space; remnant of the Big Bang</w:t>
      </w:r>
    </w:p>
    <w:sectPr w:rsidR="001020A1" w:rsidRPr="0010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929"/>
    <w:multiLevelType w:val="hybridMultilevel"/>
    <w:tmpl w:val="7622642E"/>
    <w:lvl w:ilvl="0" w:tplc="12661420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4078"/>
    <w:multiLevelType w:val="hybridMultilevel"/>
    <w:tmpl w:val="4C969E8C"/>
    <w:lvl w:ilvl="0" w:tplc="3CFE3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A7124"/>
    <w:multiLevelType w:val="hybridMultilevel"/>
    <w:tmpl w:val="8A5C79A4"/>
    <w:lvl w:ilvl="0" w:tplc="A2DED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D76E9"/>
    <w:multiLevelType w:val="hybridMultilevel"/>
    <w:tmpl w:val="E8E686E0"/>
    <w:lvl w:ilvl="0" w:tplc="07605F00">
      <w:start w:val="1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7725E2"/>
    <w:multiLevelType w:val="hybridMultilevel"/>
    <w:tmpl w:val="2604CAE0"/>
    <w:lvl w:ilvl="0" w:tplc="0082E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F3F1B"/>
    <w:multiLevelType w:val="hybridMultilevel"/>
    <w:tmpl w:val="7DBC09A8"/>
    <w:lvl w:ilvl="0" w:tplc="FCB8B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02A3"/>
    <w:multiLevelType w:val="hybridMultilevel"/>
    <w:tmpl w:val="19540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E2040"/>
    <w:multiLevelType w:val="hybridMultilevel"/>
    <w:tmpl w:val="E7A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E6CCA"/>
    <w:multiLevelType w:val="hybridMultilevel"/>
    <w:tmpl w:val="FCE0B1B0"/>
    <w:lvl w:ilvl="0" w:tplc="B7B0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463D6"/>
    <w:multiLevelType w:val="hybridMultilevel"/>
    <w:tmpl w:val="B760608A"/>
    <w:lvl w:ilvl="0" w:tplc="C4BAAB3C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B3728"/>
    <w:multiLevelType w:val="hybridMultilevel"/>
    <w:tmpl w:val="DD10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24C83"/>
    <w:multiLevelType w:val="hybridMultilevel"/>
    <w:tmpl w:val="FF865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FD5499"/>
    <w:multiLevelType w:val="hybridMultilevel"/>
    <w:tmpl w:val="0FC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84860"/>
    <w:multiLevelType w:val="hybridMultilevel"/>
    <w:tmpl w:val="8648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51E36"/>
    <w:multiLevelType w:val="hybridMultilevel"/>
    <w:tmpl w:val="451CA45C"/>
    <w:lvl w:ilvl="0" w:tplc="83D64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52B45"/>
    <w:multiLevelType w:val="hybridMultilevel"/>
    <w:tmpl w:val="A2762F10"/>
    <w:lvl w:ilvl="0" w:tplc="DD42DF22">
      <w:start w:val="3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F225E8"/>
    <w:multiLevelType w:val="hybridMultilevel"/>
    <w:tmpl w:val="DC901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5B5F3B"/>
    <w:multiLevelType w:val="hybridMultilevel"/>
    <w:tmpl w:val="B35AF3E4"/>
    <w:lvl w:ilvl="0" w:tplc="3FF02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932831"/>
    <w:multiLevelType w:val="hybridMultilevel"/>
    <w:tmpl w:val="342E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30AAD"/>
    <w:multiLevelType w:val="hybridMultilevel"/>
    <w:tmpl w:val="CFA47C56"/>
    <w:lvl w:ilvl="0" w:tplc="A972E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B65B05"/>
    <w:multiLevelType w:val="hybridMultilevel"/>
    <w:tmpl w:val="0DA8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41381"/>
    <w:multiLevelType w:val="hybridMultilevel"/>
    <w:tmpl w:val="AF606A02"/>
    <w:lvl w:ilvl="0" w:tplc="7716163E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FB0E47"/>
    <w:multiLevelType w:val="hybridMultilevel"/>
    <w:tmpl w:val="A0102DC8"/>
    <w:lvl w:ilvl="0" w:tplc="4A0C2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BE42D6"/>
    <w:multiLevelType w:val="hybridMultilevel"/>
    <w:tmpl w:val="D12AF2BC"/>
    <w:lvl w:ilvl="0" w:tplc="5852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C968E4"/>
    <w:multiLevelType w:val="hybridMultilevel"/>
    <w:tmpl w:val="CAEE9814"/>
    <w:lvl w:ilvl="0" w:tplc="928C8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985C01"/>
    <w:multiLevelType w:val="hybridMultilevel"/>
    <w:tmpl w:val="83ACD974"/>
    <w:lvl w:ilvl="0" w:tplc="D5769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3B2E14"/>
    <w:multiLevelType w:val="hybridMultilevel"/>
    <w:tmpl w:val="6B007372"/>
    <w:lvl w:ilvl="0" w:tplc="659C8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345599"/>
    <w:multiLevelType w:val="hybridMultilevel"/>
    <w:tmpl w:val="3422775E"/>
    <w:lvl w:ilvl="0" w:tplc="070E07F2">
      <w:start w:val="1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6D10FC"/>
    <w:multiLevelType w:val="hybridMultilevel"/>
    <w:tmpl w:val="68DE9DE6"/>
    <w:lvl w:ilvl="0" w:tplc="E07C9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404DC7"/>
    <w:multiLevelType w:val="hybridMultilevel"/>
    <w:tmpl w:val="2B2239CE"/>
    <w:lvl w:ilvl="0" w:tplc="18CE0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105908"/>
    <w:multiLevelType w:val="hybridMultilevel"/>
    <w:tmpl w:val="58529F1C"/>
    <w:lvl w:ilvl="0" w:tplc="CEAE8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134552"/>
    <w:multiLevelType w:val="hybridMultilevel"/>
    <w:tmpl w:val="B44A0F54"/>
    <w:lvl w:ilvl="0" w:tplc="517C9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A26F48"/>
    <w:multiLevelType w:val="hybridMultilevel"/>
    <w:tmpl w:val="F5DEF6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B9745E5"/>
    <w:multiLevelType w:val="hybridMultilevel"/>
    <w:tmpl w:val="0FC6665C"/>
    <w:lvl w:ilvl="0" w:tplc="347E2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4641BD"/>
    <w:multiLevelType w:val="hybridMultilevel"/>
    <w:tmpl w:val="5058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C66E9"/>
    <w:multiLevelType w:val="hybridMultilevel"/>
    <w:tmpl w:val="424CC4D4"/>
    <w:lvl w:ilvl="0" w:tplc="812C1266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D77A14"/>
    <w:multiLevelType w:val="hybridMultilevel"/>
    <w:tmpl w:val="51083072"/>
    <w:lvl w:ilvl="0" w:tplc="AF887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E2588F"/>
    <w:multiLevelType w:val="hybridMultilevel"/>
    <w:tmpl w:val="0632EF8E"/>
    <w:lvl w:ilvl="0" w:tplc="7410F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661B8D"/>
    <w:multiLevelType w:val="hybridMultilevel"/>
    <w:tmpl w:val="7E0AE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222C3"/>
    <w:multiLevelType w:val="hybridMultilevel"/>
    <w:tmpl w:val="B15A4A92"/>
    <w:lvl w:ilvl="0" w:tplc="BE043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8057EA"/>
    <w:multiLevelType w:val="hybridMultilevel"/>
    <w:tmpl w:val="57388B50"/>
    <w:lvl w:ilvl="0" w:tplc="619AE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6"/>
  </w:num>
  <w:num w:numId="5">
    <w:abstractNumId w:val="1"/>
  </w:num>
  <w:num w:numId="6">
    <w:abstractNumId w:val="26"/>
  </w:num>
  <w:num w:numId="7">
    <w:abstractNumId w:val="23"/>
  </w:num>
  <w:num w:numId="8">
    <w:abstractNumId w:val="4"/>
  </w:num>
  <w:num w:numId="9">
    <w:abstractNumId w:val="28"/>
  </w:num>
  <w:num w:numId="10">
    <w:abstractNumId w:val="38"/>
  </w:num>
  <w:num w:numId="11">
    <w:abstractNumId w:val="7"/>
  </w:num>
  <w:num w:numId="12">
    <w:abstractNumId w:val="35"/>
  </w:num>
  <w:num w:numId="13">
    <w:abstractNumId w:val="21"/>
  </w:num>
  <w:num w:numId="14">
    <w:abstractNumId w:val="39"/>
  </w:num>
  <w:num w:numId="15">
    <w:abstractNumId w:val="30"/>
  </w:num>
  <w:num w:numId="16">
    <w:abstractNumId w:val="18"/>
  </w:num>
  <w:num w:numId="17">
    <w:abstractNumId w:val="12"/>
  </w:num>
  <w:num w:numId="18">
    <w:abstractNumId w:val="32"/>
  </w:num>
  <w:num w:numId="19">
    <w:abstractNumId w:val="11"/>
  </w:num>
  <w:num w:numId="20">
    <w:abstractNumId w:val="13"/>
  </w:num>
  <w:num w:numId="21">
    <w:abstractNumId w:val="34"/>
  </w:num>
  <w:num w:numId="22">
    <w:abstractNumId w:val="40"/>
  </w:num>
  <w:num w:numId="23">
    <w:abstractNumId w:val="6"/>
  </w:num>
  <w:num w:numId="24">
    <w:abstractNumId w:val="20"/>
  </w:num>
  <w:num w:numId="25">
    <w:abstractNumId w:val="36"/>
  </w:num>
  <w:num w:numId="26">
    <w:abstractNumId w:val="5"/>
  </w:num>
  <w:num w:numId="27">
    <w:abstractNumId w:val="22"/>
  </w:num>
  <w:num w:numId="28">
    <w:abstractNumId w:val="31"/>
  </w:num>
  <w:num w:numId="29">
    <w:abstractNumId w:val="29"/>
  </w:num>
  <w:num w:numId="30">
    <w:abstractNumId w:val="3"/>
  </w:num>
  <w:num w:numId="31">
    <w:abstractNumId w:val="33"/>
  </w:num>
  <w:num w:numId="32">
    <w:abstractNumId w:val="27"/>
  </w:num>
  <w:num w:numId="33">
    <w:abstractNumId w:val="2"/>
  </w:num>
  <w:num w:numId="34">
    <w:abstractNumId w:val="25"/>
  </w:num>
  <w:num w:numId="35">
    <w:abstractNumId w:val="9"/>
  </w:num>
  <w:num w:numId="36">
    <w:abstractNumId w:val="37"/>
  </w:num>
  <w:num w:numId="37">
    <w:abstractNumId w:val="19"/>
  </w:num>
  <w:num w:numId="38">
    <w:abstractNumId w:val="14"/>
  </w:num>
  <w:num w:numId="39">
    <w:abstractNumId w:val="0"/>
  </w:num>
  <w:num w:numId="40">
    <w:abstractNumId w:val="2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A"/>
    <w:rsid w:val="000A0B12"/>
    <w:rsid w:val="000D4026"/>
    <w:rsid w:val="000E5B84"/>
    <w:rsid w:val="00100659"/>
    <w:rsid w:val="001020A1"/>
    <w:rsid w:val="00154A77"/>
    <w:rsid w:val="001C7429"/>
    <w:rsid w:val="001D5268"/>
    <w:rsid w:val="00234E57"/>
    <w:rsid w:val="002542AC"/>
    <w:rsid w:val="00276FFB"/>
    <w:rsid w:val="002942F9"/>
    <w:rsid w:val="002C0590"/>
    <w:rsid w:val="003053CE"/>
    <w:rsid w:val="003209EF"/>
    <w:rsid w:val="003233C9"/>
    <w:rsid w:val="0032488E"/>
    <w:rsid w:val="0033484A"/>
    <w:rsid w:val="0037511E"/>
    <w:rsid w:val="00464B6D"/>
    <w:rsid w:val="004B2CA0"/>
    <w:rsid w:val="004D183B"/>
    <w:rsid w:val="00502033"/>
    <w:rsid w:val="00532572"/>
    <w:rsid w:val="0055714D"/>
    <w:rsid w:val="005B4828"/>
    <w:rsid w:val="005B5E08"/>
    <w:rsid w:val="00672464"/>
    <w:rsid w:val="00701C89"/>
    <w:rsid w:val="00737D81"/>
    <w:rsid w:val="0077789B"/>
    <w:rsid w:val="00787012"/>
    <w:rsid w:val="007914D5"/>
    <w:rsid w:val="00793625"/>
    <w:rsid w:val="007A1685"/>
    <w:rsid w:val="007B70B1"/>
    <w:rsid w:val="007C5D4B"/>
    <w:rsid w:val="00814C3E"/>
    <w:rsid w:val="008163AC"/>
    <w:rsid w:val="0082056A"/>
    <w:rsid w:val="008251D6"/>
    <w:rsid w:val="0083461F"/>
    <w:rsid w:val="00956AA5"/>
    <w:rsid w:val="00A27E7A"/>
    <w:rsid w:val="00A725B0"/>
    <w:rsid w:val="00B74FFC"/>
    <w:rsid w:val="00C25A23"/>
    <w:rsid w:val="00C366F7"/>
    <w:rsid w:val="00C536B8"/>
    <w:rsid w:val="00D41A87"/>
    <w:rsid w:val="00D42D59"/>
    <w:rsid w:val="00D54777"/>
    <w:rsid w:val="00D60C18"/>
    <w:rsid w:val="00D90279"/>
    <w:rsid w:val="00DD5226"/>
    <w:rsid w:val="00E11B7F"/>
    <w:rsid w:val="00E469F7"/>
    <w:rsid w:val="00EC5534"/>
    <w:rsid w:val="00EE1F06"/>
    <w:rsid w:val="00F257BB"/>
    <w:rsid w:val="00FA0B26"/>
    <w:rsid w:val="00F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9D1D-B774-4E5D-BA87-39E3F717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cp:lastPrinted>2012-02-10T11:35:00Z</cp:lastPrinted>
  <dcterms:created xsi:type="dcterms:W3CDTF">2012-05-13T23:30:00Z</dcterms:created>
  <dcterms:modified xsi:type="dcterms:W3CDTF">2012-05-15T00:10:00Z</dcterms:modified>
</cp:coreProperties>
</file>