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5" w:rsidRDefault="000F5A1F">
      <w:pPr>
        <w:rPr>
          <w:rFonts w:ascii="Century Gothic" w:hAnsi="Century Gothic"/>
          <w:b/>
          <w:sz w:val="36"/>
          <w:szCs w:val="36"/>
          <w:u w:val="single"/>
        </w:rPr>
      </w:pPr>
      <w:r>
        <w:rPr>
          <w:rFonts w:ascii="Century Gothic" w:hAnsi="Century Gothic"/>
          <w:b/>
          <w:noProof/>
          <w:sz w:val="36"/>
          <w:szCs w:val="36"/>
          <w:u w:val="single"/>
          <w:lang w:bidi="ar-SA"/>
        </w:rPr>
        <mc:AlternateContent>
          <mc:Choice Requires="wps">
            <w:drawing>
              <wp:anchor distT="0" distB="0" distL="114300" distR="114300" simplePos="0" relativeHeight="251658240" behindDoc="0" locked="0" layoutInCell="1" allowOverlap="1">
                <wp:simplePos x="0" y="0"/>
                <wp:positionH relativeFrom="column">
                  <wp:posOffset>5619750</wp:posOffset>
                </wp:positionH>
                <wp:positionV relativeFrom="paragraph">
                  <wp:posOffset>-180975</wp:posOffset>
                </wp:positionV>
                <wp:extent cx="628650" cy="7524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42.5pt;margin-top:-14.25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"/>
            </w:pict>
          </mc:Fallback>
        </mc:AlternateContent>
      </w:r>
      <w:r w:rsidR="00BC5D07">
        <w:rPr>
          <w:rFonts w:ascii="Century Gothic" w:hAnsi="Century Gothic"/>
          <w:b/>
          <w:noProof/>
          <w:sz w:val="36"/>
          <w:szCs w:val="36"/>
          <w:u w:val="single"/>
          <w:lang w:bidi="ar-SA"/>
        </w:rPr>
        <w:t>Mineral</w:t>
      </w:r>
      <w:r w:rsidR="007E5390">
        <w:rPr>
          <w:rFonts w:ascii="Century Gothic" w:hAnsi="Century Gothic"/>
          <w:b/>
          <w:sz w:val="36"/>
          <w:szCs w:val="36"/>
          <w:u w:val="single"/>
        </w:rPr>
        <w:t xml:space="preserve"> Notes:</w:t>
      </w:r>
      <w:r w:rsidR="007E5390">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r>
        <w:rPr>
          <w:rFonts w:ascii="Century Gothic" w:hAnsi="Century Gothic"/>
          <w:b/>
          <w:sz w:val="36"/>
          <w:szCs w:val="36"/>
          <w:u w:val="single"/>
        </w:rPr>
        <w:tab/>
      </w:r>
      <w:bookmarkStart w:id="0" w:name="_GoBack"/>
      <w:bookmarkEnd w:id="0"/>
    </w:p>
    <w:p w:rsidR="00316A16" w:rsidRDefault="00316A16">
      <w:pPr>
        <w:rPr>
          <w:rFonts w:ascii="Century Gothic" w:hAnsi="Century Gothic"/>
          <w:b/>
          <w:sz w:val="20"/>
          <w:szCs w:val="20"/>
        </w:rPr>
      </w:pPr>
    </w:p>
    <w:p w:rsidR="004229AA" w:rsidRPr="000F5A1F" w:rsidRDefault="004229AA">
      <w:pPr>
        <w:rPr>
          <w:rFonts w:ascii="Century Gothic" w:hAnsi="Century Gothic"/>
          <w:b/>
          <w:sz w:val="16"/>
          <w:szCs w:val="16"/>
        </w:rPr>
      </w:pPr>
      <w:r w:rsidRPr="000F5A1F">
        <w:rPr>
          <w:rFonts w:ascii="Century Gothic" w:hAnsi="Century Gothic"/>
          <w:b/>
          <w:sz w:val="16"/>
          <w:szCs w:val="16"/>
        </w:rPr>
        <w:t>Unit 1: Materials and Processes that Shape a Planet</w:t>
      </w:r>
    </w:p>
    <w:p w:rsidR="004229AA" w:rsidRPr="000F5A1F" w:rsidRDefault="004229AA">
      <w:pPr>
        <w:rPr>
          <w:rFonts w:ascii="Century Gothic" w:hAnsi="Century Gothic"/>
          <w:b/>
          <w:sz w:val="16"/>
          <w:szCs w:val="16"/>
        </w:rPr>
      </w:pPr>
    </w:p>
    <w:p w:rsidR="00316A16" w:rsidRPr="000F5A1F" w:rsidRDefault="004229AA">
      <w:pPr>
        <w:rPr>
          <w:rFonts w:ascii="Century Gothic" w:hAnsi="Century Gothic"/>
          <w:sz w:val="16"/>
          <w:szCs w:val="16"/>
        </w:rPr>
      </w:pPr>
      <w:r w:rsidRPr="000F5A1F">
        <w:rPr>
          <w:rFonts w:ascii="Century Gothic" w:hAnsi="Century Gothic"/>
          <w:b/>
          <w:sz w:val="16"/>
          <w:szCs w:val="16"/>
        </w:rPr>
        <w:t>Mini-Unit</w:t>
      </w:r>
      <w:r w:rsidR="00316A16" w:rsidRPr="000F5A1F">
        <w:rPr>
          <w:rFonts w:ascii="Century Gothic" w:hAnsi="Century Gothic"/>
          <w:b/>
          <w:sz w:val="16"/>
          <w:szCs w:val="16"/>
        </w:rPr>
        <w:t xml:space="preserve">: </w:t>
      </w:r>
      <w:r w:rsidR="007E5390" w:rsidRPr="000F5A1F">
        <w:rPr>
          <w:rFonts w:ascii="Century Gothic" w:hAnsi="Century Gothic"/>
          <w:sz w:val="16"/>
          <w:szCs w:val="16"/>
        </w:rPr>
        <w:t>Chemistry of the Earth</w:t>
      </w:r>
    </w:p>
    <w:p w:rsidR="00316A16" w:rsidRPr="000F5A1F" w:rsidRDefault="00316A16">
      <w:pPr>
        <w:rPr>
          <w:rFonts w:ascii="Century Gothic" w:hAnsi="Century Gothic"/>
          <w:sz w:val="16"/>
          <w:szCs w:val="16"/>
        </w:rPr>
      </w:pPr>
    </w:p>
    <w:p w:rsidR="00316A16" w:rsidRPr="000F5A1F" w:rsidRDefault="00316A16" w:rsidP="00316A16">
      <w:pPr>
        <w:ind w:left="720" w:hanging="720"/>
        <w:rPr>
          <w:rFonts w:ascii="Century Gothic" w:hAnsi="Century Gothic"/>
          <w:sz w:val="16"/>
          <w:szCs w:val="16"/>
        </w:rPr>
      </w:pPr>
      <w:r w:rsidRPr="000F5A1F">
        <w:rPr>
          <w:rFonts w:ascii="Century Gothic" w:hAnsi="Century Gothic"/>
          <w:b/>
          <w:sz w:val="16"/>
          <w:szCs w:val="16"/>
        </w:rPr>
        <w:t xml:space="preserve">Goal </w:t>
      </w:r>
      <w:r w:rsidR="007E5390" w:rsidRPr="000F5A1F">
        <w:rPr>
          <w:rFonts w:ascii="Century Gothic" w:hAnsi="Century Gothic"/>
          <w:b/>
          <w:sz w:val="16"/>
          <w:szCs w:val="16"/>
        </w:rPr>
        <w:t>2</w:t>
      </w:r>
      <w:r w:rsidRPr="000F5A1F">
        <w:rPr>
          <w:rFonts w:ascii="Century Gothic" w:hAnsi="Century Gothic"/>
          <w:sz w:val="16"/>
          <w:szCs w:val="16"/>
        </w:rPr>
        <w:t xml:space="preserve">: The student will demonstrate the ability to </w:t>
      </w:r>
      <w:r w:rsidR="007E5390" w:rsidRPr="000F5A1F">
        <w:rPr>
          <w:rFonts w:ascii="Century Gothic" w:hAnsi="Century Gothic"/>
          <w:sz w:val="16"/>
          <w:szCs w:val="16"/>
        </w:rPr>
        <w:t>describe and classify materials that make up Earth</w:t>
      </w:r>
    </w:p>
    <w:p w:rsidR="00316A16" w:rsidRPr="000F5A1F" w:rsidRDefault="00316A16">
      <w:pPr>
        <w:rPr>
          <w:rFonts w:ascii="Century Gothic" w:hAnsi="Century Gothic"/>
          <w:sz w:val="16"/>
          <w:szCs w:val="16"/>
        </w:rPr>
      </w:pPr>
    </w:p>
    <w:p w:rsidR="00316A16" w:rsidRPr="000F5A1F" w:rsidRDefault="00316A16">
      <w:pPr>
        <w:rPr>
          <w:rFonts w:ascii="Century Gothic" w:hAnsi="Century Gothic"/>
          <w:sz w:val="16"/>
          <w:szCs w:val="16"/>
        </w:rPr>
      </w:pPr>
      <w:r w:rsidRPr="000F5A1F">
        <w:rPr>
          <w:rFonts w:ascii="Century Gothic" w:hAnsi="Century Gothic"/>
          <w:b/>
          <w:sz w:val="16"/>
          <w:szCs w:val="16"/>
        </w:rPr>
        <w:t>Objectives – The student will be able to:</w:t>
      </w:r>
    </w:p>
    <w:p w:rsidR="007E5390" w:rsidRPr="000F5A1F" w:rsidRDefault="00BC5D07" w:rsidP="00316A16">
      <w:pPr>
        <w:pStyle w:val="ListParagraph"/>
        <w:numPr>
          <w:ilvl w:val="0"/>
          <w:numId w:val="1"/>
        </w:numPr>
        <w:rPr>
          <w:rFonts w:ascii="Century Gothic" w:hAnsi="Century Gothic"/>
          <w:sz w:val="16"/>
          <w:szCs w:val="16"/>
        </w:rPr>
      </w:pPr>
      <w:r w:rsidRPr="000F5A1F">
        <w:rPr>
          <w:rFonts w:ascii="Century Gothic" w:hAnsi="Century Gothic"/>
          <w:sz w:val="16"/>
          <w:szCs w:val="16"/>
        </w:rPr>
        <w:t>Use selected properties to identify common rock forming mineral groups, including carbonates, halides, oxides, silicates, sulfates, and sulfides</w:t>
      </w:r>
    </w:p>
    <w:p w:rsidR="00316A16" w:rsidRPr="000F5A1F" w:rsidRDefault="00316A16" w:rsidP="00316A16">
      <w:pPr>
        <w:rPr>
          <w:rFonts w:ascii="Century Gothic" w:hAnsi="Century Gothic"/>
          <w:sz w:val="16"/>
          <w:szCs w:val="16"/>
        </w:rPr>
      </w:pPr>
    </w:p>
    <w:p w:rsidR="00316A16" w:rsidRPr="000F5A1F" w:rsidRDefault="00316A16" w:rsidP="00316A16">
      <w:pPr>
        <w:rPr>
          <w:rFonts w:ascii="Century Gothic" w:hAnsi="Century Gothic"/>
          <w:sz w:val="16"/>
          <w:szCs w:val="16"/>
        </w:rPr>
      </w:pPr>
      <w:r w:rsidRPr="000F5A1F">
        <w:rPr>
          <w:rFonts w:ascii="Century Gothic" w:hAnsi="Century Gothic"/>
          <w:b/>
          <w:sz w:val="16"/>
          <w:szCs w:val="16"/>
        </w:rPr>
        <w:t>Textbook:</w:t>
      </w:r>
      <w:r w:rsidRPr="000F5A1F">
        <w:rPr>
          <w:rFonts w:ascii="Century Gothic" w:hAnsi="Century Gothic"/>
          <w:sz w:val="16"/>
          <w:szCs w:val="16"/>
        </w:rPr>
        <w:t xml:space="preserve"> Chapter </w:t>
      </w:r>
      <w:r w:rsidR="00BC5D07" w:rsidRPr="000F5A1F">
        <w:rPr>
          <w:rFonts w:ascii="Century Gothic" w:hAnsi="Century Gothic"/>
          <w:sz w:val="16"/>
          <w:szCs w:val="16"/>
        </w:rPr>
        <w:t>5, Page 103</w:t>
      </w:r>
    </w:p>
    <w:p w:rsidR="00316A16" w:rsidRDefault="00316A16" w:rsidP="00316A16">
      <w:pPr>
        <w:rPr>
          <w:rFonts w:ascii="Century Gothic" w:hAnsi="Century Gothic"/>
          <w:sz w:val="20"/>
          <w:szCs w:val="20"/>
          <w:u w:val="single"/>
        </w:rPr>
      </w:pPr>
    </w:p>
    <w:p w:rsidR="003974E4" w:rsidRDefault="00BC5D07" w:rsidP="004B5DB3">
      <w:pPr>
        <w:rPr>
          <w:rFonts w:ascii="Century Gothic" w:hAnsi="Century Gothic"/>
          <w:sz w:val="20"/>
          <w:szCs w:val="20"/>
          <w:u w:val="single"/>
        </w:rPr>
      </w:pPr>
      <w:r>
        <w:rPr>
          <w:rFonts w:ascii="Century Gothic" w:hAnsi="Century Gothic"/>
          <w:sz w:val="20"/>
          <w:szCs w:val="20"/>
          <w:u w:val="single"/>
        </w:rPr>
        <w:t>Characteristics of Minerals: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C5D07" w:rsidRDefault="00BC5D07" w:rsidP="004B5DB3">
      <w:pPr>
        <w:rPr>
          <w:rFonts w:ascii="Century Gothic" w:hAnsi="Century Gothic"/>
          <w:sz w:val="20"/>
          <w:szCs w:val="20"/>
          <w:u w:val="single"/>
        </w:rPr>
      </w:pPr>
    </w:p>
    <w:p w:rsidR="000F5A1F" w:rsidRDefault="00BC5D07" w:rsidP="00615069">
      <w:pPr>
        <w:ind w:left="720"/>
        <w:rPr>
          <w:rFonts w:ascii="Century Gothic" w:hAnsi="Century Gothic"/>
          <w:sz w:val="20"/>
          <w:szCs w:val="20"/>
        </w:rPr>
      </w:pPr>
      <w:r>
        <w:rPr>
          <w:rFonts w:ascii="Century Gothic" w:hAnsi="Century Gothic"/>
          <w:sz w:val="20"/>
          <w:szCs w:val="20"/>
          <w:u w:val="single"/>
        </w:rPr>
        <w:t>Mineral</w:t>
      </w:r>
      <w:r>
        <w:rPr>
          <w:rFonts w:ascii="Century Gothic" w:hAnsi="Century Gothic"/>
          <w:sz w:val="20"/>
          <w:szCs w:val="20"/>
        </w:rPr>
        <w:t xml:space="preserve"> – </w:t>
      </w:r>
    </w:p>
    <w:p w:rsidR="000F5A1F" w:rsidRDefault="000F5A1F" w:rsidP="00615069">
      <w:pPr>
        <w:ind w:left="720"/>
        <w:rPr>
          <w:rFonts w:ascii="Century Gothic" w:hAnsi="Century Gothic"/>
          <w:sz w:val="20"/>
          <w:szCs w:val="20"/>
        </w:rPr>
      </w:pPr>
    </w:p>
    <w:p w:rsidR="000F5A1F" w:rsidRDefault="000F5A1F" w:rsidP="00615069">
      <w:pPr>
        <w:ind w:left="720"/>
        <w:rPr>
          <w:rFonts w:ascii="Century Gothic" w:hAnsi="Century Gothic"/>
          <w:sz w:val="20"/>
          <w:szCs w:val="20"/>
        </w:rPr>
      </w:pPr>
    </w:p>
    <w:p w:rsidR="000F5A1F" w:rsidRDefault="000F5A1F" w:rsidP="00615069">
      <w:pPr>
        <w:ind w:left="720"/>
        <w:rPr>
          <w:rFonts w:ascii="Century Gothic" w:hAnsi="Century Gothic"/>
          <w:sz w:val="20"/>
          <w:szCs w:val="20"/>
        </w:rPr>
      </w:pPr>
    </w:p>
    <w:p w:rsidR="000F5A1F" w:rsidRDefault="000F5A1F" w:rsidP="00615069">
      <w:pPr>
        <w:ind w:left="720"/>
        <w:rPr>
          <w:rFonts w:ascii="Century Gothic" w:hAnsi="Century Gothic"/>
          <w:sz w:val="20"/>
          <w:szCs w:val="20"/>
        </w:rPr>
      </w:pPr>
    </w:p>
    <w:p w:rsidR="00BC5D07" w:rsidRDefault="00BC5D07" w:rsidP="00615069">
      <w:pPr>
        <w:ind w:left="720"/>
        <w:rPr>
          <w:rFonts w:ascii="Century Gothic" w:hAnsi="Century Gothic"/>
          <w:sz w:val="20"/>
          <w:szCs w:val="20"/>
        </w:rPr>
      </w:pPr>
      <w:r>
        <w:rPr>
          <w:rFonts w:ascii="Century Gothic" w:hAnsi="Century Gothic"/>
          <w:sz w:val="20"/>
          <w:szCs w:val="20"/>
        </w:rPr>
        <w:t>Determining if it is a Mineral?</w:t>
      </w:r>
    </w:p>
    <w:p w:rsidR="000F5A1F" w:rsidRDefault="000F5A1F" w:rsidP="00615069">
      <w:pPr>
        <w:ind w:left="720"/>
        <w:rPr>
          <w:rFonts w:ascii="Century Gothic" w:hAnsi="Century Gothic"/>
          <w:sz w:val="20"/>
          <w:szCs w:val="20"/>
        </w:rPr>
      </w:pPr>
    </w:p>
    <w:p w:rsidR="00BC5D07" w:rsidRDefault="00BC5D07" w:rsidP="00615069">
      <w:pPr>
        <w:pStyle w:val="ListParagraph"/>
        <w:numPr>
          <w:ilvl w:val="0"/>
          <w:numId w:val="17"/>
        </w:numPr>
        <w:ind w:left="1440"/>
        <w:rPr>
          <w:rFonts w:ascii="Century Gothic" w:hAnsi="Century Gothic"/>
          <w:sz w:val="20"/>
          <w:szCs w:val="20"/>
        </w:rPr>
      </w:pPr>
      <w:r>
        <w:rPr>
          <w:rFonts w:ascii="Century Gothic" w:hAnsi="Century Gothic"/>
          <w:sz w:val="20"/>
          <w:szCs w:val="20"/>
        </w:rPr>
        <w:t xml:space="preserve">Is it </w:t>
      </w:r>
      <w:r w:rsidR="000F5A1F">
        <w:rPr>
          <w:rFonts w:ascii="Century Gothic" w:hAnsi="Century Gothic"/>
          <w:sz w:val="20"/>
          <w:szCs w:val="20"/>
        </w:rPr>
        <w:t>______________________________</w:t>
      </w:r>
      <w:r>
        <w:rPr>
          <w:rFonts w:ascii="Century Gothic" w:hAnsi="Century Gothic"/>
          <w:sz w:val="20"/>
          <w:szCs w:val="20"/>
        </w:rPr>
        <w:t>? – an inorganic substance is a substance that was not created from living things such as coal and oil</w:t>
      </w:r>
    </w:p>
    <w:p w:rsidR="000F5A1F" w:rsidRDefault="000F5A1F" w:rsidP="000F5A1F">
      <w:pPr>
        <w:pStyle w:val="ListParagraph"/>
        <w:ind w:left="1440"/>
        <w:rPr>
          <w:rFonts w:ascii="Century Gothic" w:hAnsi="Century Gothic"/>
          <w:sz w:val="20"/>
          <w:szCs w:val="20"/>
        </w:rPr>
      </w:pPr>
    </w:p>
    <w:p w:rsidR="00BC5D07" w:rsidRDefault="00BC5D07" w:rsidP="00615069">
      <w:pPr>
        <w:pStyle w:val="ListParagraph"/>
        <w:numPr>
          <w:ilvl w:val="0"/>
          <w:numId w:val="17"/>
        </w:numPr>
        <w:ind w:left="1440"/>
        <w:rPr>
          <w:rFonts w:ascii="Century Gothic" w:hAnsi="Century Gothic"/>
          <w:sz w:val="20"/>
          <w:szCs w:val="20"/>
        </w:rPr>
      </w:pPr>
      <w:r>
        <w:rPr>
          <w:rFonts w:ascii="Century Gothic" w:hAnsi="Century Gothic"/>
          <w:sz w:val="20"/>
          <w:szCs w:val="20"/>
        </w:rPr>
        <w:t xml:space="preserve">Does the substance </w:t>
      </w:r>
      <w:r w:rsidR="000F5A1F">
        <w:rPr>
          <w:rFonts w:ascii="Century Gothic" w:hAnsi="Century Gothic"/>
          <w:sz w:val="20"/>
          <w:szCs w:val="20"/>
        </w:rPr>
        <w:t>________________________________________</w:t>
      </w:r>
      <w:r>
        <w:rPr>
          <w:rFonts w:ascii="Century Gothic" w:hAnsi="Century Gothic"/>
          <w:sz w:val="20"/>
          <w:szCs w:val="20"/>
        </w:rPr>
        <w:t>? – minerals form and exist in nature, things like brass and steel are manufactured</w:t>
      </w:r>
    </w:p>
    <w:p w:rsidR="000F5A1F" w:rsidRPr="000F5A1F" w:rsidRDefault="000F5A1F" w:rsidP="000F5A1F">
      <w:pPr>
        <w:rPr>
          <w:rFonts w:ascii="Century Gothic" w:hAnsi="Century Gothic"/>
          <w:sz w:val="20"/>
          <w:szCs w:val="20"/>
        </w:rPr>
      </w:pPr>
    </w:p>
    <w:p w:rsidR="00BC5D07" w:rsidRDefault="00BC5D07" w:rsidP="00615069">
      <w:pPr>
        <w:pStyle w:val="ListParagraph"/>
        <w:numPr>
          <w:ilvl w:val="0"/>
          <w:numId w:val="17"/>
        </w:numPr>
        <w:ind w:left="1440"/>
        <w:rPr>
          <w:rFonts w:ascii="Century Gothic" w:hAnsi="Century Gothic"/>
          <w:sz w:val="20"/>
          <w:szCs w:val="20"/>
        </w:rPr>
      </w:pPr>
      <w:r>
        <w:rPr>
          <w:rFonts w:ascii="Century Gothic" w:hAnsi="Century Gothic"/>
          <w:sz w:val="20"/>
          <w:szCs w:val="20"/>
        </w:rPr>
        <w:t xml:space="preserve">Is the substance a solid in </w:t>
      </w:r>
      <w:r w:rsidR="000F5A1F">
        <w:rPr>
          <w:rFonts w:ascii="Century Gothic" w:hAnsi="Century Gothic"/>
          <w:sz w:val="20"/>
          <w:szCs w:val="20"/>
        </w:rPr>
        <w:t>___________________________________</w:t>
      </w:r>
      <w:r>
        <w:rPr>
          <w:rFonts w:ascii="Century Gothic" w:hAnsi="Century Gothic"/>
          <w:sz w:val="20"/>
          <w:szCs w:val="20"/>
        </w:rPr>
        <w:t>? – if a substance does not have a regular, repeating pattern as a solid, it is not a mineral</w:t>
      </w:r>
    </w:p>
    <w:p w:rsidR="000F5A1F" w:rsidRPr="000F5A1F" w:rsidRDefault="000F5A1F" w:rsidP="000F5A1F">
      <w:pPr>
        <w:rPr>
          <w:rFonts w:ascii="Century Gothic" w:hAnsi="Century Gothic"/>
          <w:sz w:val="20"/>
          <w:szCs w:val="20"/>
        </w:rPr>
      </w:pPr>
    </w:p>
    <w:p w:rsidR="00BC5D07" w:rsidRDefault="00BC5D07" w:rsidP="00615069">
      <w:pPr>
        <w:pStyle w:val="ListParagraph"/>
        <w:numPr>
          <w:ilvl w:val="0"/>
          <w:numId w:val="17"/>
        </w:numPr>
        <w:ind w:left="1440"/>
        <w:rPr>
          <w:rFonts w:ascii="Century Gothic" w:hAnsi="Century Gothic"/>
          <w:sz w:val="20"/>
          <w:szCs w:val="20"/>
        </w:rPr>
      </w:pPr>
      <w:r>
        <w:rPr>
          <w:rFonts w:ascii="Century Gothic" w:hAnsi="Century Gothic"/>
          <w:sz w:val="20"/>
          <w:szCs w:val="20"/>
        </w:rPr>
        <w:t xml:space="preserve">Does it have a consistent </w:t>
      </w:r>
      <w:r w:rsidR="000F5A1F">
        <w:rPr>
          <w:rFonts w:ascii="Century Gothic" w:hAnsi="Century Gothic"/>
          <w:sz w:val="20"/>
          <w:szCs w:val="20"/>
        </w:rPr>
        <w:t>____________________________________</w:t>
      </w:r>
      <w:r>
        <w:rPr>
          <w:rFonts w:ascii="Century Gothic" w:hAnsi="Century Gothic"/>
          <w:sz w:val="20"/>
          <w:szCs w:val="20"/>
        </w:rPr>
        <w:t>? – if the ratio of ingredients does not remain constant, it is not a mineral</w:t>
      </w:r>
    </w:p>
    <w:p w:rsidR="00BC5D07" w:rsidRDefault="00BC5D07" w:rsidP="00BC5D07">
      <w:pPr>
        <w:rPr>
          <w:rFonts w:ascii="Century Gothic" w:hAnsi="Century Gothic"/>
          <w:sz w:val="20"/>
          <w:szCs w:val="20"/>
        </w:rPr>
      </w:pPr>
    </w:p>
    <w:p w:rsidR="00BC5D07" w:rsidRDefault="00BC5D07" w:rsidP="00BC5D07">
      <w:pPr>
        <w:rPr>
          <w:rFonts w:ascii="Century Gothic" w:hAnsi="Century Gothic"/>
          <w:sz w:val="20"/>
          <w:szCs w:val="20"/>
          <w:u w:val="single"/>
        </w:rPr>
      </w:pPr>
    </w:p>
    <w:p w:rsidR="00BC5D07" w:rsidRDefault="00BC5D07" w:rsidP="00BC5D07">
      <w:pPr>
        <w:rPr>
          <w:rFonts w:ascii="Century Gothic" w:hAnsi="Century Gothic"/>
          <w:sz w:val="20"/>
          <w:szCs w:val="20"/>
          <w:u w:val="single"/>
        </w:rPr>
      </w:pPr>
      <w:r>
        <w:rPr>
          <w:rFonts w:ascii="Century Gothic" w:hAnsi="Century Gothic"/>
          <w:sz w:val="20"/>
          <w:szCs w:val="20"/>
          <w:u w:val="single"/>
        </w:rPr>
        <w:t>Kinds of Minerals: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C5D07" w:rsidRDefault="00BC5D07" w:rsidP="00BC5D07">
      <w:pPr>
        <w:rPr>
          <w:rFonts w:ascii="Century Gothic" w:hAnsi="Century Gothic"/>
          <w:sz w:val="20"/>
          <w:szCs w:val="20"/>
          <w:u w:val="single"/>
        </w:rPr>
      </w:pPr>
    </w:p>
    <w:p w:rsidR="00BC5D07" w:rsidRDefault="00BC5D07" w:rsidP="00615069">
      <w:pPr>
        <w:ind w:left="720"/>
        <w:rPr>
          <w:rFonts w:ascii="Century Gothic" w:hAnsi="Century Gothic"/>
          <w:sz w:val="20"/>
          <w:szCs w:val="20"/>
        </w:rPr>
      </w:pPr>
      <w:r>
        <w:rPr>
          <w:rFonts w:ascii="Century Gothic" w:hAnsi="Century Gothic"/>
          <w:sz w:val="20"/>
          <w:szCs w:val="20"/>
        </w:rPr>
        <w:t>Kinds of minerals:</w:t>
      </w:r>
    </w:p>
    <w:p w:rsidR="000F5A1F" w:rsidRDefault="000F5A1F" w:rsidP="00615069">
      <w:pPr>
        <w:pStyle w:val="ListParagraph"/>
        <w:numPr>
          <w:ilvl w:val="0"/>
          <w:numId w:val="18"/>
        </w:numPr>
        <w:ind w:left="1800"/>
        <w:rPr>
          <w:rFonts w:ascii="Century Gothic" w:hAnsi="Century Gothic"/>
          <w:sz w:val="20"/>
          <w:szCs w:val="20"/>
        </w:rPr>
      </w:pPr>
    </w:p>
    <w:p w:rsidR="000F5A1F" w:rsidRDefault="000F5A1F" w:rsidP="000F5A1F">
      <w:pPr>
        <w:pStyle w:val="ListParagraph"/>
        <w:ind w:left="1800"/>
        <w:rPr>
          <w:rFonts w:ascii="Century Gothic" w:hAnsi="Century Gothic"/>
          <w:sz w:val="20"/>
          <w:szCs w:val="20"/>
        </w:rPr>
      </w:pPr>
    </w:p>
    <w:p w:rsidR="000F5A1F" w:rsidRDefault="000F5A1F" w:rsidP="000F5A1F">
      <w:pPr>
        <w:pStyle w:val="ListParagraph"/>
        <w:ind w:left="1800"/>
        <w:rPr>
          <w:rFonts w:ascii="Century Gothic" w:hAnsi="Century Gothic"/>
          <w:sz w:val="20"/>
          <w:szCs w:val="20"/>
        </w:rPr>
      </w:pPr>
    </w:p>
    <w:p w:rsidR="000F5A1F" w:rsidRDefault="000F5A1F" w:rsidP="00615069">
      <w:pPr>
        <w:pStyle w:val="ListParagraph"/>
        <w:numPr>
          <w:ilvl w:val="0"/>
          <w:numId w:val="18"/>
        </w:numPr>
        <w:ind w:left="1800"/>
        <w:rPr>
          <w:rFonts w:ascii="Century Gothic" w:hAnsi="Century Gothic"/>
          <w:sz w:val="20"/>
          <w:szCs w:val="20"/>
        </w:rPr>
      </w:pPr>
    </w:p>
    <w:p w:rsidR="000F5A1F" w:rsidRDefault="000F5A1F" w:rsidP="000F5A1F">
      <w:pPr>
        <w:pStyle w:val="ListParagraph"/>
        <w:ind w:left="1800"/>
        <w:rPr>
          <w:rFonts w:ascii="Century Gothic" w:hAnsi="Century Gothic"/>
          <w:sz w:val="20"/>
          <w:szCs w:val="20"/>
        </w:rPr>
      </w:pPr>
    </w:p>
    <w:p w:rsidR="000F5A1F" w:rsidRDefault="000F5A1F" w:rsidP="000F5A1F">
      <w:pPr>
        <w:pStyle w:val="ListParagraph"/>
        <w:ind w:left="1800"/>
        <w:rPr>
          <w:rFonts w:ascii="Century Gothic" w:hAnsi="Century Gothic"/>
          <w:sz w:val="20"/>
          <w:szCs w:val="20"/>
        </w:rPr>
      </w:pPr>
    </w:p>
    <w:p w:rsidR="00BC5D07" w:rsidRPr="000F5A1F" w:rsidRDefault="00BC5D07" w:rsidP="000F5A1F">
      <w:pPr>
        <w:pStyle w:val="ListParagraph"/>
        <w:numPr>
          <w:ilvl w:val="1"/>
          <w:numId w:val="18"/>
        </w:numPr>
        <w:rPr>
          <w:rFonts w:ascii="Century Gothic" w:hAnsi="Century Gothic"/>
          <w:sz w:val="20"/>
          <w:szCs w:val="20"/>
        </w:rPr>
      </w:pPr>
    </w:p>
    <w:p w:rsidR="000F5A1F" w:rsidRDefault="000F5A1F" w:rsidP="00615069">
      <w:pPr>
        <w:ind w:left="720"/>
        <w:rPr>
          <w:rFonts w:ascii="Century Gothic" w:hAnsi="Century Gothic"/>
          <w:sz w:val="20"/>
          <w:szCs w:val="20"/>
          <w:u w:val="single"/>
        </w:rPr>
      </w:pPr>
    </w:p>
    <w:p w:rsidR="000F5A1F" w:rsidRDefault="000F5A1F" w:rsidP="00615069">
      <w:pPr>
        <w:ind w:left="720"/>
        <w:rPr>
          <w:rFonts w:ascii="Century Gothic" w:hAnsi="Century Gothic"/>
          <w:sz w:val="20"/>
          <w:szCs w:val="20"/>
          <w:u w:val="single"/>
        </w:rPr>
      </w:pPr>
    </w:p>
    <w:p w:rsidR="000F5A1F" w:rsidRDefault="000F5A1F" w:rsidP="00615069">
      <w:pPr>
        <w:ind w:left="720"/>
        <w:rPr>
          <w:rFonts w:ascii="Century Gothic" w:hAnsi="Century Gothic"/>
          <w:sz w:val="20"/>
          <w:szCs w:val="20"/>
          <w:u w:val="single"/>
        </w:rPr>
      </w:pPr>
    </w:p>
    <w:p w:rsidR="000F5A1F" w:rsidRDefault="000F5A1F" w:rsidP="00615069">
      <w:pPr>
        <w:ind w:left="720"/>
        <w:rPr>
          <w:rFonts w:ascii="Century Gothic" w:hAnsi="Century Gothic"/>
          <w:sz w:val="20"/>
          <w:szCs w:val="20"/>
          <w:u w:val="single"/>
        </w:rPr>
      </w:pPr>
    </w:p>
    <w:p w:rsidR="00BC5D07" w:rsidRDefault="00BC5D07" w:rsidP="00615069">
      <w:pPr>
        <w:ind w:left="720"/>
        <w:rPr>
          <w:rFonts w:ascii="Century Gothic" w:hAnsi="Century Gothic"/>
          <w:sz w:val="20"/>
          <w:szCs w:val="20"/>
        </w:rPr>
      </w:pPr>
      <w:r>
        <w:rPr>
          <w:rFonts w:ascii="Century Gothic" w:hAnsi="Century Gothic"/>
          <w:sz w:val="20"/>
          <w:szCs w:val="20"/>
          <w:u w:val="single"/>
        </w:rPr>
        <w:t>Silicate Minerals</w:t>
      </w:r>
      <w:r>
        <w:rPr>
          <w:rFonts w:ascii="Century Gothic" w:hAnsi="Century Gothic"/>
          <w:sz w:val="20"/>
          <w:szCs w:val="20"/>
        </w:rPr>
        <w:t xml:space="preserve"> – </w:t>
      </w:r>
    </w:p>
    <w:p w:rsidR="000F5A1F" w:rsidRDefault="000F5A1F" w:rsidP="00615069">
      <w:pPr>
        <w:ind w:left="720"/>
        <w:rPr>
          <w:rFonts w:ascii="Century Gothic" w:hAnsi="Century Gothic"/>
          <w:sz w:val="20"/>
          <w:szCs w:val="20"/>
        </w:rPr>
      </w:pPr>
    </w:p>
    <w:p w:rsidR="000F5A1F" w:rsidRDefault="000F5A1F" w:rsidP="00615069">
      <w:pPr>
        <w:ind w:left="720"/>
        <w:rPr>
          <w:rFonts w:ascii="Century Gothic" w:hAnsi="Century Gothic"/>
          <w:sz w:val="20"/>
          <w:szCs w:val="20"/>
        </w:rPr>
      </w:pPr>
    </w:p>
    <w:p w:rsidR="000F5A1F" w:rsidRDefault="000F5A1F" w:rsidP="00615069">
      <w:pPr>
        <w:ind w:left="720"/>
        <w:rPr>
          <w:rFonts w:ascii="Century Gothic" w:hAnsi="Century Gothic"/>
          <w:sz w:val="20"/>
          <w:szCs w:val="20"/>
        </w:rPr>
      </w:pPr>
    </w:p>
    <w:p w:rsidR="00BC5D07" w:rsidRDefault="00BC5D07" w:rsidP="00615069">
      <w:pPr>
        <w:ind w:left="720"/>
        <w:rPr>
          <w:rFonts w:ascii="Century Gothic" w:hAnsi="Century Gothic"/>
          <w:sz w:val="20"/>
          <w:szCs w:val="20"/>
        </w:rPr>
      </w:pPr>
    </w:p>
    <w:p w:rsidR="000F5A1F" w:rsidRDefault="00991548" w:rsidP="000F5A1F">
      <w:pPr>
        <w:ind w:left="720"/>
        <w:rPr>
          <w:rFonts w:ascii="Century Gothic" w:hAnsi="Century Gothic"/>
          <w:sz w:val="20"/>
          <w:szCs w:val="20"/>
        </w:rPr>
      </w:pPr>
      <w:r>
        <w:rPr>
          <w:rFonts w:ascii="Century Gothic" w:hAnsi="Century Gothic"/>
          <w:sz w:val="20"/>
          <w:szCs w:val="20"/>
          <w:u w:val="single"/>
        </w:rPr>
        <w:t>Non Silicate Minerals</w:t>
      </w:r>
      <w:r>
        <w:rPr>
          <w:rFonts w:ascii="Century Gothic" w:hAnsi="Century Gothic"/>
          <w:sz w:val="20"/>
          <w:szCs w:val="20"/>
        </w:rPr>
        <w:t xml:space="preserve"> – </w:t>
      </w:r>
    </w:p>
    <w:p w:rsidR="000F5A1F" w:rsidRDefault="000F5A1F" w:rsidP="00615069">
      <w:pPr>
        <w:ind w:left="720"/>
        <w:rPr>
          <w:rFonts w:ascii="Century Gothic" w:hAnsi="Century Gothic"/>
          <w:sz w:val="20"/>
          <w:szCs w:val="20"/>
        </w:rPr>
      </w:pPr>
    </w:p>
    <w:p w:rsidR="000F5A1F" w:rsidRDefault="000F5A1F" w:rsidP="00615069">
      <w:pPr>
        <w:ind w:left="720"/>
        <w:rPr>
          <w:rFonts w:ascii="Century Gothic" w:hAnsi="Century Gothic"/>
          <w:sz w:val="20"/>
          <w:szCs w:val="20"/>
        </w:rPr>
      </w:pPr>
    </w:p>
    <w:p w:rsidR="00991548" w:rsidRDefault="00991548" w:rsidP="00615069">
      <w:pPr>
        <w:ind w:left="720"/>
        <w:rPr>
          <w:rFonts w:ascii="Century Gothic" w:hAnsi="Century Gothic"/>
          <w:sz w:val="20"/>
          <w:szCs w:val="20"/>
        </w:rPr>
      </w:pPr>
    </w:p>
    <w:p w:rsidR="00991548" w:rsidRDefault="00991548" w:rsidP="00615069">
      <w:pPr>
        <w:ind w:left="720"/>
        <w:rPr>
          <w:rFonts w:ascii="Century Gothic" w:hAnsi="Century Gothic"/>
          <w:sz w:val="20"/>
          <w:szCs w:val="20"/>
        </w:rPr>
      </w:pPr>
      <w:r>
        <w:rPr>
          <w:rFonts w:ascii="Century Gothic" w:hAnsi="Century Gothic"/>
          <w:sz w:val="20"/>
          <w:szCs w:val="20"/>
        </w:rPr>
        <w:tab/>
        <w:t>Types:</w:t>
      </w:r>
    </w:p>
    <w:p w:rsidR="000F5A1F" w:rsidRDefault="000F5A1F" w:rsidP="00615069">
      <w:pPr>
        <w:ind w:left="720"/>
        <w:rPr>
          <w:rFonts w:ascii="Century Gothic" w:hAnsi="Century Gothic"/>
          <w:sz w:val="20"/>
          <w:szCs w:val="20"/>
        </w:rPr>
      </w:pPr>
    </w:p>
    <w:p w:rsidR="00991548" w:rsidRPr="00991548" w:rsidRDefault="000F5A1F" w:rsidP="00615069">
      <w:pPr>
        <w:pStyle w:val="ListParagraph"/>
        <w:numPr>
          <w:ilvl w:val="0"/>
          <w:numId w:val="19"/>
        </w:numPr>
        <w:ind w:left="1800"/>
        <w:rPr>
          <w:rFonts w:ascii="Century Gothic" w:hAnsi="Century Gothic"/>
          <w:sz w:val="20"/>
          <w:szCs w:val="20"/>
          <w:u w:val="single"/>
        </w:rPr>
      </w:pPr>
      <w:r>
        <w:rPr>
          <w:rFonts w:ascii="Century Gothic" w:hAnsi="Century Gothic"/>
          <w:sz w:val="20"/>
          <w:szCs w:val="20"/>
          <w:u w:val="single"/>
        </w:rPr>
        <w:t>_______________________</w:t>
      </w:r>
      <w:r w:rsidR="00991548">
        <w:rPr>
          <w:rFonts w:ascii="Century Gothic" w:hAnsi="Century Gothic"/>
          <w:sz w:val="20"/>
          <w:szCs w:val="20"/>
        </w:rPr>
        <w:t xml:space="preserve"> – compounds that contain a carbonate group (CO</w:t>
      </w:r>
      <w:r w:rsidR="00991548" w:rsidRPr="00991548">
        <w:rPr>
          <w:rFonts w:ascii="Century Gothic" w:hAnsi="Century Gothic"/>
          <w:sz w:val="20"/>
          <w:szCs w:val="20"/>
          <w:vertAlign w:val="subscript"/>
        </w:rPr>
        <w:t>3</w:t>
      </w:r>
      <w:r w:rsidR="00991548">
        <w:rPr>
          <w:rFonts w:ascii="Century Gothic" w:hAnsi="Century Gothic"/>
          <w:sz w:val="20"/>
          <w:szCs w:val="20"/>
        </w:rPr>
        <w:t>)</w:t>
      </w:r>
    </w:p>
    <w:p w:rsidR="000F5A1F" w:rsidRDefault="000F5A1F" w:rsidP="000F5A1F">
      <w:pPr>
        <w:pStyle w:val="ListParagraph"/>
        <w:ind w:left="1800"/>
        <w:rPr>
          <w:rFonts w:ascii="Century Gothic" w:hAnsi="Century Gothic"/>
          <w:sz w:val="20"/>
          <w:szCs w:val="20"/>
          <w:u w:val="single"/>
        </w:rPr>
      </w:pPr>
    </w:p>
    <w:p w:rsidR="00991548" w:rsidRPr="00991548" w:rsidRDefault="000F5A1F" w:rsidP="00615069">
      <w:pPr>
        <w:pStyle w:val="ListParagraph"/>
        <w:numPr>
          <w:ilvl w:val="0"/>
          <w:numId w:val="19"/>
        </w:numPr>
        <w:ind w:left="1800"/>
        <w:rPr>
          <w:rFonts w:ascii="Century Gothic" w:hAnsi="Century Gothic"/>
          <w:sz w:val="20"/>
          <w:szCs w:val="20"/>
          <w:u w:val="single"/>
        </w:rPr>
      </w:pPr>
      <w:r>
        <w:rPr>
          <w:rFonts w:ascii="Century Gothic" w:hAnsi="Century Gothic"/>
          <w:sz w:val="20"/>
          <w:szCs w:val="20"/>
          <w:u w:val="single"/>
        </w:rPr>
        <w:t>_______________________</w:t>
      </w:r>
      <w:r w:rsidR="00991548">
        <w:rPr>
          <w:rFonts w:ascii="Century Gothic" w:hAnsi="Century Gothic"/>
          <w:sz w:val="20"/>
          <w:szCs w:val="20"/>
        </w:rPr>
        <w:t xml:space="preserve"> – compound that consists of chlorine or fluorine combined with sodium, potassium, or calcium</w:t>
      </w:r>
    </w:p>
    <w:p w:rsidR="000F5A1F" w:rsidRDefault="000F5A1F" w:rsidP="000F5A1F">
      <w:pPr>
        <w:pStyle w:val="ListParagraph"/>
        <w:ind w:left="1800"/>
        <w:rPr>
          <w:rFonts w:ascii="Century Gothic" w:hAnsi="Century Gothic"/>
          <w:sz w:val="20"/>
          <w:szCs w:val="20"/>
          <w:u w:val="single"/>
        </w:rPr>
      </w:pPr>
    </w:p>
    <w:p w:rsidR="00991548" w:rsidRPr="00991548" w:rsidRDefault="000F5A1F" w:rsidP="00615069">
      <w:pPr>
        <w:pStyle w:val="ListParagraph"/>
        <w:numPr>
          <w:ilvl w:val="0"/>
          <w:numId w:val="19"/>
        </w:numPr>
        <w:ind w:left="1800"/>
        <w:rPr>
          <w:rFonts w:ascii="Century Gothic" w:hAnsi="Century Gothic"/>
          <w:sz w:val="20"/>
          <w:szCs w:val="20"/>
          <w:u w:val="single"/>
        </w:rPr>
      </w:pPr>
      <w:r>
        <w:rPr>
          <w:rFonts w:ascii="Century Gothic" w:hAnsi="Century Gothic"/>
          <w:sz w:val="20"/>
          <w:szCs w:val="20"/>
          <w:u w:val="single"/>
        </w:rPr>
        <w:t>_______________________</w:t>
      </w:r>
      <w:r w:rsidR="00991548">
        <w:rPr>
          <w:rFonts w:ascii="Century Gothic" w:hAnsi="Century Gothic"/>
          <w:sz w:val="20"/>
          <w:szCs w:val="20"/>
        </w:rPr>
        <w:t xml:space="preserve"> – elements uncombined with other elements</w:t>
      </w:r>
    </w:p>
    <w:p w:rsidR="000F5A1F" w:rsidRDefault="000F5A1F" w:rsidP="000F5A1F">
      <w:pPr>
        <w:pStyle w:val="ListParagraph"/>
        <w:ind w:left="1800"/>
        <w:rPr>
          <w:rFonts w:ascii="Century Gothic" w:hAnsi="Century Gothic"/>
          <w:sz w:val="20"/>
          <w:szCs w:val="20"/>
          <w:u w:val="single"/>
        </w:rPr>
      </w:pPr>
    </w:p>
    <w:p w:rsidR="00991548" w:rsidRPr="00991548" w:rsidRDefault="000F5A1F" w:rsidP="00615069">
      <w:pPr>
        <w:pStyle w:val="ListParagraph"/>
        <w:numPr>
          <w:ilvl w:val="0"/>
          <w:numId w:val="19"/>
        </w:numPr>
        <w:ind w:left="1800"/>
        <w:rPr>
          <w:rFonts w:ascii="Century Gothic" w:hAnsi="Century Gothic"/>
          <w:sz w:val="20"/>
          <w:szCs w:val="20"/>
          <w:u w:val="single"/>
        </w:rPr>
      </w:pPr>
      <w:r>
        <w:rPr>
          <w:rFonts w:ascii="Century Gothic" w:hAnsi="Century Gothic"/>
          <w:sz w:val="20"/>
          <w:szCs w:val="20"/>
          <w:u w:val="single"/>
        </w:rPr>
        <w:t>_______________________</w:t>
      </w:r>
      <w:r w:rsidR="00991548">
        <w:rPr>
          <w:rFonts w:ascii="Century Gothic" w:hAnsi="Century Gothic"/>
          <w:sz w:val="20"/>
          <w:szCs w:val="20"/>
        </w:rPr>
        <w:t xml:space="preserve"> – compounds that contain oxygen and an element other than silicon</w:t>
      </w:r>
    </w:p>
    <w:p w:rsidR="000F5A1F" w:rsidRDefault="000F5A1F" w:rsidP="000F5A1F">
      <w:pPr>
        <w:pStyle w:val="ListParagraph"/>
        <w:ind w:left="1800"/>
        <w:rPr>
          <w:rFonts w:ascii="Century Gothic" w:hAnsi="Century Gothic"/>
          <w:sz w:val="20"/>
          <w:szCs w:val="20"/>
          <w:u w:val="single"/>
        </w:rPr>
      </w:pPr>
    </w:p>
    <w:p w:rsidR="00991548" w:rsidRPr="00991548" w:rsidRDefault="000F5A1F" w:rsidP="00615069">
      <w:pPr>
        <w:pStyle w:val="ListParagraph"/>
        <w:numPr>
          <w:ilvl w:val="0"/>
          <w:numId w:val="19"/>
        </w:numPr>
        <w:ind w:left="1800"/>
        <w:rPr>
          <w:rFonts w:ascii="Century Gothic" w:hAnsi="Century Gothic"/>
          <w:sz w:val="20"/>
          <w:szCs w:val="20"/>
          <w:u w:val="single"/>
        </w:rPr>
      </w:pPr>
      <w:r>
        <w:rPr>
          <w:rFonts w:ascii="Century Gothic" w:hAnsi="Century Gothic"/>
          <w:sz w:val="20"/>
          <w:szCs w:val="20"/>
          <w:u w:val="single"/>
        </w:rPr>
        <w:t xml:space="preserve">_______________________ </w:t>
      </w:r>
      <w:r w:rsidR="00991548">
        <w:rPr>
          <w:rFonts w:ascii="Century Gothic" w:hAnsi="Century Gothic"/>
          <w:sz w:val="20"/>
          <w:szCs w:val="20"/>
        </w:rPr>
        <w:t>– compounds that contain a sulfate group (SO</w:t>
      </w:r>
      <w:r w:rsidR="00991548" w:rsidRPr="00991548">
        <w:rPr>
          <w:rFonts w:ascii="Century Gothic" w:hAnsi="Century Gothic"/>
          <w:sz w:val="20"/>
          <w:szCs w:val="20"/>
          <w:vertAlign w:val="subscript"/>
        </w:rPr>
        <w:t>4</w:t>
      </w:r>
      <w:r w:rsidR="00991548">
        <w:rPr>
          <w:rFonts w:ascii="Century Gothic" w:hAnsi="Century Gothic"/>
          <w:sz w:val="20"/>
          <w:szCs w:val="20"/>
        </w:rPr>
        <w:t>)</w:t>
      </w:r>
    </w:p>
    <w:p w:rsidR="000F5A1F" w:rsidRDefault="000F5A1F" w:rsidP="000F5A1F">
      <w:pPr>
        <w:pStyle w:val="ListParagraph"/>
        <w:ind w:left="1800"/>
        <w:rPr>
          <w:rFonts w:ascii="Century Gothic" w:hAnsi="Century Gothic"/>
          <w:sz w:val="20"/>
          <w:szCs w:val="20"/>
          <w:u w:val="single"/>
        </w:rPr>
      </w:pPr>
    </w:p>
    <w:p w:rsidR="00991548" w:rsidRPr="00006E5C" w:rsidRDefault="000F5A1F" w:rsidP="00615069">
      <w:pPr>
        <w:pStyle w:val="ListParagraph"/>
        <w:numPr>
          <w:ilvl w:val="0"/>
          <w:numId w:val="19"/>
        </w:numPr>
        <w:ind w:left="1800"/>
        <w:rPr>
          <w:rFonts w:ascii="Century Gothic" w:hAnsi="Century Gothic"/>
          <w:sz w:val="20"/>
          <w:szCs w:val="20"/>
          <w:u w:val="single"/>
        </w:rPr>
      </w:pPr>
      <w:r>
        <w:rPr>
          <w:rFonts w:ascii="Century Gothic" w:hAnsi="Century Gothic"/>
          <w:sz w:val="20"/>
          <w:szCs w:val="20"/>
          <w:u w:val="single"/>
        </w:rPr>
        <w:t>________________________</w:t>
      </w:r>
      <w:r w:rsidR="00991548">
        <w:rPr>
          <w:rFonts w:ascii="Century Gothic" w:hAnsi="Century Gothic"/>
          <w:sz w:val="20"/>
          <w:szCs w:val="20"/>
        </w:rPr>
        <w:t xml:space="preserve"> – compounds that consists of one or more elements combined with sulfur</w:t>
      </w:r>
    </w:p>
    <w:p w:rsidR="00006E5C" w:rsidRDefault="00006E5C" w:rsidP="00006E5C">
      <w:pPr>
        <w:rPr>
          <w:rFonts w:ascii="Century Gothic" w:hAnsi="Century Gothic"/>
          <w:sz w:val="20"/>
          <w:szCs w:val="20"/>
          <w:u w:val="single"/>
        </w:rPr>
      </w:pPr>
    </w:p>
    <w:p w:rsidR="00006E5C" w:rsidRDefault="00006E5C" w:rsidP="00006E5C">
      <w:pPr>
        <w:rPr>
          <w:rFonts w:ascii="Century Gothic" w:hAnsi="Century Gothic"/>
          <w:sz w:val="20"/>
          <w:szCs w:val="20"/>
          <w:u w:val="single"/>
        </w:rPr>
      </w:pPr>
      <w:r>
        <w:rPr>
          <w:rFonts w:ascii="Century Gothic" w:hAnsi="Century Gothic"/>
          <w:sz w:val="20"/>
          <w:szCs w:val="20"/>
          <w:u w:val="single"/>
        </w:rPr>
        <w:t>Physical Properties of Minerals: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006E5C" w:rsidRDefault="00006E5C" w:rsidP="00006E5C">
      <w:pPr>
        <w:rPr>
          <w:rFonts w:ascii="Century Gothic" w:hAnsi="Century Gothic"/>
          <w:sz w:val="20"/>
          <w:szCs w:val="20"/>
        </w:rPr>
      </w:pPr>
    </w:p>
    <w:p w:rsidR="00006E5C" w:rsidRDefault="00006E5C" w:rsidP="00615069">
      <w:pPr>
        <w:ind w:left="720"/>
        <w:rPr>
          <w:rFonts w:ascii="Century Gothic" w:hAnsi="Century Gothic"/>
          <w:sz w:val="20"/>
          <w:szCs w:val="20"/>
        </w:rPr>
      </w:pPr>
      <w:r>
        <w:rPr>
          <w:rFonts w:ascii="Century Gothic" w:hAnsi="Century Gothic"/>
          <w:sz w:val="20"/>
          <w:szCs w:val="20"/>
        </w:rPr>
        <w:t>Physical Properties of Minerals:</w:t>
      </w:r>
    </w:p>
    <w:p w:rsidR="00006E5C" w:rsidRDefault="000F5A1F" w:rsidP="00615069">
      <w:pPr>
        <w:pStyle w:val="ListParagraph"/>
        <w:numPr>
          <w:ilvl w:val="0"/>
          <w:numId w:val="20"/>
        </w:numPr>
        <w:ind w:left="1800"/>
        <w:rPr>
          <w:rFonts w:ascii="Century Gothic" w:hAnsi="Century Gothic"/>
          <w:sz w:val="20"/>
          <w:szCs w:val="20"/>
        </w:rPr>
      </w:pPr>
      <w:r>
        <w:rPr>
          <w:rFonts w:ascii="Century Gothic" w:hAnsi="Century Gothic"/>
          <w:sz w:val="20"/>
          <w:szCs w:val="20"/>
        </w:rPr>
        <w:t>_______________________</w:t>
      </w:r>
      <w:r w:rsidR="00006E5C">
        <w:rPr>
          <w:rFonts w:ascii="Century Gothic" w:hAnsi="Century Gothic"/>
          <w:sz w:val="20"/>
          <w:szCs w:val="20"/>
        </w:rPr>
        <w:t xml:space="preserve"> – some minerals have very distinct colors that lead to identification, however most of the time it is an unreliable clue for identifying a sample</w:t>
      </w:r>
    </w:p>
    <w:p w:rsidR="000F5A1F" w:rsidRDefault="000F5A1F" w:rsidP="000F5A1F">
      <w:pPr>
        <w:pStyle w:val="ListParagraph"/>
        <w:ind w:left="1800"/>
        <w:rPr>
          <w:rFonts w:ascii="Century Gothic" w:hAnsi="Century Gothic"/>
          <w:sz w:val="20"/>
          <w:szCs w:val="20"/>
        </w:rPr>
      </w:pPr>
    </w:p>
    <w:p w:rsidR="00006E5C" w:rsidRDefault="000F5A1F" w:rsidP="00615069">
      <w:pPr>
        <w:pStyle w:val="ListParagraph"/>
        <w:numPr>
          <w:ilvl w:val="0"/>
          <w:numId w:val="20"/>
        </w:numPr>
        <w:ind w:left="1800"/>
        <w:rPr>
          <w:rFonts w:ascii="Century Gothic" w:hAnsi="Century Gothic"/>
          <w:sz w:val="20"/>
          <w:szCs w:val="20"/>
        </w:rPr>
      </w:pPr>
      <w:r>
        <w:rPr>
          <w:rFonts w:ascii="Century Gothic" w:hAnsi="Century Gothic"/>
          <w:sz w:val="20"/>
          <w:szCs w:val="20"/>
          <w:u w:val="single"/>
        </w:rPr>
        <w:t>_______________________</w:t>
      </w:r>
      <w:r w:rsidR="00006E5C">
        <w:rPr>
          <w:rFonts w:ascii="Century Gothic" w:hAnsi="Century Gothic"/>
          <w:sz w:val="20"/>
          <w:szCs w:val="20"/>
        </w:rPr>
        <w:t xml:space="preserve"> – the color of a mineral in powdered form after being drug across a ceramic tile</w:t>
      </w:r>
    </w:p>
    <w:p w:rsidR="000F5A1F" w:rsidRPr="000F5A1F" w:rsidRDefault="000F5A1F" w:rsidP="000F5A1F">
      <w:pPr>
        <w:rPr>
          <w:rFonts w:ascii="Century Gothic" w:hAnsi="Century Gothic"/>
          <w:sz w:val="20"/>
          <w:szCs w:val="20"/>
        </w:rPr>
      </w:pPr>
    </w:p>
    <w:p w:rsidR="00006E5C" w:rsidRDefault="000F5A1F" w:rsidP="00615069">
      <w:pPr>
        <w:pStyle w:val="ListParagraph"/>
        <w:numPr>
          <w:ilvl w:val="0"/>
          <w:numId w:val="20"/>
        </w:numPr>
        <w:ind w:left="1800"/>
        <w:rPr>
          <w:rFonts w:ascii="Century Gothic" w:hAnsi="Century Gothic"/>
          <w:sz w:val="20"/>
          <w:szCs w:val="20"/>
        </w:rPr>
      </w:pPr>
      <w:r>
        <w:rPr>
          <w:rFonts w:ascii="Century Gothic" w:hAnsi="Century Gothic"/>
          <w:sz w:val="20"/>
          <w:szCs w:val="20"/>
          <w:u w:val="single"/>
        </w:rPr>
        <w:t>_______________________</w:t>
      </w:r>
      <w:r w:rsidR="00006E5C">
        <w:rPr>
          <w:rFonts w:ascii="Century Gothic" w:hAnsi="Century Gothic"/>
          <w:sz w:val="20"/>
          <w:szCs w:val="20"/>
        </w:rPr>
        <w:t xml:space="preserve"> – the way in which a mineral reflects light</w:t>
      </w:r>
    </w:p>
    <w:p w:rsidR="000F5A1F" w:rsidRPr="000F5A1F" w:rsidRDefault="000F5A1F" w:rsidP="000F5A1F">
      <w:pPr>
        <w:rPr>
          <w:rFonts w:ascii="Century Gothic" w:hAnsi="Century Gothic"/>
          <w:sz w:val="20"/>
          <w:szCs w:val="20"/>
        </w:rPr>
      </w:pPr>
    </w:p>
    <w:p w:rsidR="00006E5C" w:rsidRDefault="000F5A1F" w:rsidP="00615069">
      <w:pPr>
        <w:pStyle w:val="ListParagraph"/>
        <w:numPr>
          <w:ilvl w:val="0"/>
          <w:numId w:val="20"/>
        </w:numPr>
        <w:ind w:left="1800"/>
        <w:rPr>
          <w:rFonts w:ascii="Century Gothic" w:hAnsi="Century Gothic"/>
          <w:sz w:val="20"/>
          <w:szCs w:val="20"/>
        </w:rPr>
      </w:pPr>
      <w:r>
        <w:rPr>
          <w:rFonts w:ascii="Century Gothic" w:hAnsi="Century Gothic"/>
          <w:sz w:val="20"/>
          <w:szCs w:val="20"/>
          <w:u w:val="single"/>
        </w:rPr>
        <w:t>_______________________</w:t>
      </w:r>
      <w:r w:rsidR="00006E5C">
        <w:rPr>
          <w:rFonts w:ascii="Century Gothic" w:hAnsi="Century Gothic"/>
          <w:sz w:val="20"/>
          <w:szCs w:val="20"/>
        </w:rPr>
        <w:t xml:space="preserve"> – in geology, the tendency of a mineral to split along specific plants of weakness to form smooth, flat surfaces</w:t>
      </w:r>
    </w:p>
    <w:p w:rsidR="000F5A1F" w:rsidRPr="000F5A1F" w:rsidRDefault="000F5A1F" w:rsidP="000F5A1F">
      <w:pPr>
        <w:rPr>
          <w:rFonts w:ascii="Century Gothic" w:hAnsi="Century Gothic"/>
          <w:sz w:val="20"/>
          <w:szCs w:val="20"/>
        </w:rPr>
      </w:pPr>
    </w:p>
    <w:p w:rsidR="00006E5C" w:rsidRDefault="000F5A1F" w:rsidP="00615069">
      <w:pPr>
        <w:pStyle w:val="ListParagraph"/>
        <w:numPr>
          <w:ilvl w:val="0"/>
          <w:numId w:val="20"/>
        </w:numPr>
        <w:ind w:left="1800"/>
        <w:rPr>
          <w:rFonts w:ascii="Century Gothic" w:hAnsi="Century Gothic"/>
          <w:sz w:val="20"/>
          <w:szCs w:val="20"/>
        </w:rPr>
      </w:pPr>
      <w:r>
        <w:rPr>
          <w:rFonts w:ascii="Century Gothic" w:hAnsi="Century Gothic"/>
          <w:sz w:val="20"/>
          <w:szCs w:val="20"/>
          <w:u w:val="single"/>
        </w:rPr>
        <w:t>_______________________</w:t>
      </w:r>
      <w:r w:rsidR="00006E5C">
        <w:rPr>
          <w:rFonts w:ascii="Century Gothic" w:hAnsi="Century Gothic"/>
          <w:sz w:val="20"/>
          <w:szCs w:val="20"/>
        </w:rPr>
        <w:t xml:space="preserve"> – the manner in which a mineral breaks along either curved or irregular surfaces</w:t>
      </w:r>
    </w:p>
    <w:p w:rsidR="000F5A1F" w:rsidRPr="000F5A1F" w:rsidRDefault="000F5A1F" w:rsidP="000F5A1F">
      <w:pPr>
        <w:rPr>
          <w:rFonts w:ascii="Century Gothic" w:hAnsi="Century Gothic"/>
          <w:sz w:val="20"/>
          <w:szCs w:val="20"/>
        </w:rPr>
      </w:pPr>
    </w:p>
    <w:p w:rsidR="00006E5C" w:rsidRDefault="000F5A1F" w:rsidP="00615069">
      <w:pPr>
        <w:pStyle w:val="ListParagraph"/>
        <w:numPr>
          <w:ilvl w:val="0"/>
          <w:numId w:val="20"/>
        </w:numPr>
        <w:ind w:left="1800"/>
        <w:rPr>
          <w:rFonts w:ascii="Century Gothic" w:hAnsi="Century Gothic"/>
          <w:sz w:val="20"/>
          <w:szCs w:val="20"/>
        </w:rPr>
      </w:pPr>
      <w:r>
        <w:rPr>
          <w:rFonts w:ascii="Century Gothic" w:hAnsi="Century Gothic"/>
          <w:sz w:val="20"/>
          <w:szCs w:val="20"/>
          <w:u w:val="single"/>
        </w:rPr>
        <w:t>_______________________</w:t>
      </w:r>
      <w:r w:rsidR="00006E5C">
        <w:rPr>
          <w:rFonts w:ascii="Century Gothic" w:hAnsi="Century Gothic"/>
          <w:sz w:val="20"/>
          <w:szCs w:val="20"/>
        </w:rPr>
        <w:t xml:space="preserve"> </w:t>
      </w:r>
      <w:r w:rsidR="008C7E3E">
        <w:rPr>
          <w:rFonts w:ascii="Century Gothic" w:hAnsi="Century Gothic"/>
          <w:sz w:val="20"/>
          <w:szCs w:val="20"/>
        </w:rPr>
        <w:t>–</w:t>
      </w:r>
      <w:r w:rsidR="00006E5C">
        <w:rPr>
          <w:rFonts w:ascii="Century Gothic" w:hAnsi="Century Gothic"/>
          <w:sz w:val="20"/>
          <w:szCs w:val="20"/>
        </w:rPr>
        <w:t xml:space="preserve"> </w:t>
      </w:r>
      <w:r w:rsidR="008C7E3E">
        <w:rPr>
          <w:rFonts w:ascii="Century Gothic" w:hAnsi="Century Gothic"/>
          <w:sz w:val="20"/>
          <w:szCs w:val="20"/>
        </w:rPr>
        <w:t>the measure of the ability of a mineral to resist scratching</w:t>
      </w:r>
    </w:p>
    <w:p w:rsidR="008C7E3E" w:rsidRDefault="008C7E3E" w:rsidP="00615069">
      <w:pPr>
        <w:ind w:left="720"/>
        <w:rPr>
          <w:rFonts w:ascii="Century Gothic" w:hAnsi="Century Gothic"/>
          <w:sz w:val="20"/>
          <w:szCs w:val="20"/>
        </w:rPr>
      </w:pPr>
    </w:p>
    <w:p w:rsidR="008C7E3E" w:rsidRPr="000F5A1F" w:rsidRDefault="000F5A1F" w:rsidP="000F5A1F">
      <w:pPr>
        <w:pStyle w:val="ListParagraph"/>
        <w:numPr>
          <w:ilvl w:val="0"/>
          <w:numId w:val="21"/>
        </w:numPr>
        <w:rPr>
          <w:rFonts w:ascii="Century Gothic" w:hAnsi="Century Gothic"/>
          <w:sz w:val="20"/>
          <w:szCs w:val="20"/>
        </w:rPr>
      </w:pPr>
      <w:r w:rsidRPr="000F5A1F">
        <w:rPr>
          <w:rFonts w:ascii="Century Gothic" w:hAnsi="Century Gothic"/>
          <w:sz w:val="20"/>
          <w:szCs w:val="20"/>
          <w:u w:val="single"/>
        </w:rPr>
        <w:t>_______________________________</w:t>
      </w:r>
      <w:r w:rsidR="008C7E3E" w:rsidRPr="000F5A1F">
        <w:rPr>
          <w:rFonts w:ascii="Century Gothic" w:hAnsi="Century Gothic"/>
          <w:sz w:val="20"/>
          <w:szCs w:val="20"/>
        </w:rPr>
        <w:t xml:space="preserve"> – the standard scale against which the hardness of minerals is rated; you scratch the unknown minerals against those on the scale, its harder if it can scratch the mineral, its softer if it can’t scratch the mineral, it’s the same hardness if both can scratch each other</w:t>
      </w:r>
    </w:p>
    <w:p w:rsidR="008C7E3E" w:rsidRDefault="008C7E3E" w:rsidP="00615069">
      <w:pPr>
        <w:ind w:left="720"/>
        <w:rPr>
          <w:rFonts w:ascii="Century Gothic" w:hAnsi="Century Gothic"/>
          <w:sz w:val="20"/>
          <w:szCs w:val="20"/>
        </w:rPr>
      </w:pPr>
    </w:p>
    <w:p w:rsidR="008C7E3E" w:rsidRDefault="000F5A1F" w:rsidP="000F5A1F">
      <w:pPr>
        <w:pStyle w:val="ListParagraph"/>
        <w:numPr>
          <w:ilvl w:val="0"/>
          <w:numId w:val="22"/>
        </w:numPr>
        <w:rPr>
          <w:rFonts w:ascii="Century Gothic" w:hAnsi="Century Gothic"/>
          <w:sz w:val="20"/>
          <w:szCs w:val="20"/>
        </w:rPr>
      </w:pPr>
      <w:r>
        <w:rPr>
          <w:rFonts w:ascii="Century Gothic" w:hAnsi="Century Gothic"/>
          <w:sz w:val="20"/>
          <w:szCs w:val="20"/>
          <w:u w:val="single"/>
        </w:rPr>
        <w:t>______________________________</w:t>
      </w:r>
      <w:r w:rsidR="008C7E3E">
        <w:rPr>
          <w:rFonts w:ascii="Century Gothic" w:hAnsi="Century Gothic"/>
          <w:sz w:val="20"/>
          <w:szCs w:val="20"/>
        </w:rPr>
        <w:t xml:space="preserve"> – minerals always form in the same crystalline structures due to their chemical compositions</w:t>
      </w:r>
    </w:p>
    <w:p w:rsidR="000F5A1F" w:rsidRPr="000F5A1F" w:rsidRDefault="000F5A1F" w:rsidP="000F5A1F">
      <w:pPr>
        <w:ind w:left="1440"/>
        <w:rPr>
          <w:rFonts w:ascii="Century Gothic" w:hAnsi="Century Gothic"/>
          <w:sz w:val="20"/>
          <w:szCs w:val="20"/>
        </w:rPr>
      </w:pPr>
    </w:p>
    <w:p w:rsidR="008C7E3E" w:rsidRPr="008C7E3E" w:rsidRDefault="008C7E3E" w:rsidP="000F5A1F">
      <w:pPr>
        <w:pStyle w:val="ListParagraph"/>
        <w:numPr>
          <w:ilvl w:val="0"/>
          <w:numId w:val="22"/>
        </w:numPr>
        <w:rPr>
          <w:rFonts w:ascii="Century Gothic" w:hAnsi="Century Gothic"/>
          <w:sz w:val="20"/>
          <w:szCs w:val="20"/>
        </w:rPr>
      </w:pPr>
      <w:r>
        <w:rPr>
          <w:rFonts w:ascii="Century Gothic" w:hAnsi="Century Gothic"/>
          <w:sz w:val="20"/>
          <w:szCs w:val="20"/>
          <w:u w:val="single"/>
        </w:rPr>
        <w:t>Density</w:t>
      </w:r>
      <w:r>
        <w:rPr>
          <w:rFonts w:ascii="Century Gothic" w:hAnsi="Century Gothic"/>
          <w:sz w:val="20"/>
          <w:szCs w:val="20"/>
        </w:rPr>
        <w:t xml:space="preserve"> – </w:t>
      </w:r>
    </w:p>
    <w:sectPr w:rsidR="008C7E3E" w:rsidRPr="008C7E3E" w:rsidSect="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77CB3"/>
    <w:multiLevelType w:val="hybridMultilevel"/>
    <w:tmpl w:val="E06AF5A4"/>
    <w:lvl w:ilvl="0" w:tplc="B60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F18C0"/>
    <w:multiLevelType w:val="hybridMultilevel"/>
    <w:tmpl w:val="C4AA2420"/>
    <w:lvl w:ilvl="0" w:tplc="6C4E4A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E05B0D"/>
    <w:multiLevelType w:val="hybridMultilevel"/>
    <w:tmpl w:val="B88A0D94"/>
    <w:lvl w:ilvl="0" w:tplc="C7FC9C04">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8A39A0"/>
    <w:multiLevelType w:val="hybridMultilevel"/>
    <w:tmpl w:val="BA2221C0"/>
    <w:lvl w:ilvl="0" w:tplc="6130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1F2003"/>
    <w:multiLevelType w:val="hybridMultilevel"/>
    <w:tmpl w:val="722EAD50"/>
    <w:lvl w:ilvl="0" w:tplc="A6A45080">
      <w:start w:val="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90DDB"/>
    <w:multiLevelType w:val="hybridMultilevel"/>
    <w:tmpl w:val="2AF8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23062"/>
    <w:multiLevelType w:val="hybridMultilevel"/>
    <w:tmpl w:val="A6A218FC"/>
    <w:lvl w:ilvl="0" w:tplc="5AB43806">
      <w:start w:val="8"/>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AB49A5"/>
    <w:multiLevelType w:val="hybridMultilevel"/>
    <w:tmpl w:val="689CB8A0"/>
    <w:lvl w:ilvl="0" w:tplc="D3448BEA">
      <w:start w:val="1"/>
      <w:numFmt w:val="lowerLetter"/>
      <w:lvlText w:val="%1."/>
      <w:lvlJc w:val="left"/>
      <w:pPr>
        <w:ind w:left="1080" w:hanging="360"/>
      </w:pPr>
      <w:rPr>
        <w:rFonts w:hint="default"/>
      </w:rPr>
    </w:lvl>
    <w:lvl w:ilvl="1" w:tplc="3E9C4714">
      <w:start w:val="3"/>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5429E2"/>
    <w:multiLevelType w:val="hybridMultilevel"/>
    <w:tmpl w:val="486CAB62"/>
    <w:lvl w:ilvl="0" w:tplc="ADC02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1E1DBC"/>
    <w:multiLevelType w:val="hybridMultilevel"/>
    <w:tmpl w:val="50AE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030F3"/>
    <w:multiLevelType w:val="hybridMultilevel"/>
    <w:tmpl w:val="93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E51B6"/>
    <w:multiLevelType w:val="hybridMultilevel"/>
    <w:tmpl w:val="38D0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F1B1A"/>
    <w:multiLevelType w:val="hybridMultilevel"/>
    <w:tmpl w:val="583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E0022"/>
    <w:multiLevelType w:val="hybridMultilevel"/>
    <w:tmpl w:val="C45EE07E"/>
    <w:lvl w:ilvl="0" w:tplc="E6B4237C">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20"/>
  </w:num>
  <w:num w:numId="5">
    <w:abstractNumId w:val="7"/>
  </w:num>
  <w:num w:numId="6">
    <w:abstractNumId w:val="13"/>
  </w:num>
  <w:num w:numId="7">
    <w:abstractNumId w:val="6"/>
  </w:num>
  <w:num w:numId="8">
    <w:abstractNumId w:val="3"/>
  </w:num>
  <w:num w:numId="9">
    <w:abstractNumId w:val="0"/>
  </w:num>
  <w:num w:numId="10">
    <w:abstractNumId w:val="18"/>
  </w:num>
  <w:num w:numId="11">
    <w:abstractNumId w:val="16"/>
  </w:num>
  <w:num w:numId="12">
    <w:abstractNumId w:val="1"/>
  </w:num>
  <w:num w:numId="13">
    <w:abstractNumId w:val="14"/>
  </w:num>
  <w:num w:numId="14">
    <w:abstractNumId w:val="12"/>
  </w:num>
  <w:num w:numId="15">
    <w:abstractNumId w:val="4"/>
  </w:num>
  <w:num w:numId="16">
    <w:abstractNumId w:val="9"/>
  </w:num>
  <w:num w:numId="17">
    <w:abstractNumId w:val="17"/>
  </w:num>
  <w:num w:numId="18">
    <w:abstractNumId w:val="11"/>
  </w:num>
  <w:num w:numId="19">
    <w:abstractNumId w:val="5"/>
  </w:num>
  <w:num w:numId="20">
    <w:abstractNumId w:val="2"/>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16"/>
    <w:rsid w:val="00006E5C"/>
    <w:rsid w:val="00025222"/>
    <w:rsid w:val="000F5A1F"/>
    <w:rsid w:val="001E4E8B"/>
    <w:rsid w:val="002D4AE2"/>
    <w:rsid w:val="00307CFF"/>
    <w:rsid w:val="00314A56"/>
    <w:rsid w:val="00316A16"/>
    <w:rsid w:val="00334492"/>
    <w:rsid w:val="003974E4"/>
    <w:rsid w:val="004229AA"/>
    <w:rsid w:val="004B5DB3"/>
    <w:rsid w:val="00615069"/>
    <w:rsid w:val="006422F5"/>
    <w:rsid w:val="006B719F"/>
    <w:rsid w:val="007C26C9"/>
    <w:rsid w:val="007C667E"/>
    <w:rsid w:val="007D133C"/>
    <w:rsid w:val="007E5390"/>
    <w:rsid w:val="00876B72"/>
    <w:rsid w:val="008C06A5"/>
    <w:rsid w:val="008C7E3E"/>
    <w:rsid w:val="00991548"/>
    <w:rsid w:val="009C5B9E"/>
    <w:rsid w:val="00A43B44"/>
    <w:rsid w:val="00A55305"/>
    <w:rsid w:val="00BC5D07"/>
    <w:rsid w:val="00CD1BAD"/>
    <w:rsid w:val="00D0043F"/>
    <w:rsid w:val="00E70A9A"/>
    <w:rsid w:val="00EA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2011-09-26T11:01:00Z</cp:lastPrinted>
  <dcterms:created xsi:type="dcterms:W3CDTF">2011-09-26T11:08:00Z</dcterms:created>
  <dcterms:modified xsi:type="dcterms:W3CDTF">2011-09-26T11:08:00Z</dcterms:modified>
</cp:coreProperties>
</file>