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91404E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Sedimentary Rock</w:t>
      </w:r>
      <w:r w:rsidR="00853DC4">
        <w:rPr>
          <w:rFonts w:ascii="Century Gothic" w:hAnsi="Century Gothic"/>
          <w:b/>
          <w:sz w:val="36"/>
          <w:szCs w:val="36"/>
          <w:u w:val="single"/>
        </w:rPr>
        <w:t>:</w:t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1F4721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F90062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91404E">
        <w:rPr>
          <w:rFonts w:ascii="Century Gothic" w:hAnsi="Century Gothic"/>
          <w:b/>
          <w:i/>
          <w:sz w:val="16"/>
          <w:szCs w:val="16"/>
        </w:rPr>
        <w:t>135-140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in your own words:</w:t>
      </w:r>
    </w:p>
    <w:p w:rsidR="00853DC4" w:rsidRDefault="0091404E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Compaction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1404E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Cementation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91404E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Stratification (non-bolded word)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0F0030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</w:t>
      </w:r>
      <w:r w:rsidR="0091404E">
        <w:rPr>
          <w:rFonts w:ascii="Century Gothic" w:hAnsi="Century Gothic"/>
          <w:sz w:val="20"/>
          <w:szCs w:val="20"/>
        </w:rPr>
        <w:t>are sedimentary rocks classified</w:t>
      </w:r>
      <w:r w:rsidR="000F0030">
        <w:rPr>
          <w:rFonts w:ascii="Century Gothic" w:hAnsi="Century Gothic"/>
          <w:sz w:val="20"/>
          <w:szCs w:val="20"/>
        </w:rPr>
        <w:t xml:space="preserve">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4578B2">
        <w:rPr>
          <w:rFonts w:ascii="Century Gothic" w:hAnsi="Century Gothic"/>
          <w:sz w:val="20"/>
          <w:szCs w:val="20"/>
        </w:rPr>
        <w:t xml:space="preserve">are the </w:t>
      </w:r>
      <w:r w:rsidR="0091404E">
        <w:rPr>
          <w:rFonts w:ascii="Century Gothic" w:hAnsi="Century Gothic"/>
          <w:sz w:val="20"/>
          <w:szCs w:val="20"/>
        </w:rPr>
        <w:t>three main classes of sedimentary rocks</w:t>
      </w:r>
      <w:r>
        <w:rPr>
          <w:rFonts w:ascii="Century Gothic" w:hAnsi="Century Gothic"/>
          <w:sz w:val="20"/>
          <w:szCs w:val="20"/>
        </w:rPr>
        <w:t xml:space="preserve">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</w:t>
      </w:r>
      <w:r w:rsidR="0091404E">
        <w:rPr>
          <w:rFonts w:ascii="Century Gothic" w:hAnsi="Century Gothic"/>
          <w:sz w:val="20"/>
          <w:szCs w:val="20"/>
        </w:rPr>
        <w:t xml:space="preserve">organic, chemical, and </w:t>
      </w:r>
      <w:proofErr w:type="spellStart"/>
      <w:r w:rsidR="0091404E">
        <w:rPr>
          <w:rFonts w:ascii="Century Gothic" w:hAnsi="Century Gothic"/>
          <w:sz w:val="20"/>
          <w:szCs w:val="20"/>
        </w:rPr>
        <w:t>clastic</w:t>
      </w:r>
      <w:proofErr w:type="spellEnd"/>
      <w:r w:rsidR="0091404E">
        <w:rPr>
          <w:rFonts w:ascii="Century Gothic" w:hAnsi="Century Gothic"/>
          <w:sz w:val="20"/>
          <w:szCs w:val="20"/>
        </w:rPr>
        <w:t xml:space="preserve"> sedimentary rocks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</w:t>
      </w:r>
      <w:r w:rsidR="0091404E">
        <w:rPr>
          <w:rFonts w:ascii="Century Gothic" w:hAnsi="Century Gothic"/>
          <w:sz w:val="20"/>
          <w:szCs w:val="20"/>
        </w:rPr>
        <w:t>stratification and cross bedding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04912" w:rsidRPr="00B04912" w:rsidRDefault="00B04912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Explain:</w:t>
      </w:r>
    </w:p>
    <w:p w:rsidR="00853DC4" w:rsidRDefault="0091404E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Compare the histories of rounded, smooth rocks versus angular, uneven rocks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290DA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Based on the question above and the picture at the top of page 137, explain the difference in history of conglomerate and breccia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290DA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is limeston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e formed?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sectPr w:rsidR="00853DC4" w:rsidRP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1F4721"/>
    <w:rsid w:val="00290DAB"/>
    <w:rsid w:val="004578B2"/>
    <w:rsid w:val="00853DC4"/>
    <w:rsid w:val="0091404E"/>
    <w:rsid w:val="00B04912"/>
    <w:rsid w:val="00F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2013-10-15T11:28:00Z</dcterms:created>
  <dcterms:modified xsi:type="dcterms:W3CDTF">2013-10-15T11:28:00Z</dcterms:modified>
</cp:coreProperties>
</file>